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C7C96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C7C96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C7C96">
        <w:rPr>
          <w:rFonts w:ascii="Arial" w:hAnsi="Arial" w:cs="Arial"/>
          <w:sz w:val="20"/>
          <w:szCs w:val="20"/>
        </w:rPr>
        <w:t>Płock</w:t>
      </w:r>
      <w:r w:rsidR="008670E4" w:rsidRPr="00AC7C96">
        <w:rPr>
          <w:rFonts w:ascii="Arial" w:hAnsi="Arial" w:cs="Arial"/>
          <w:sz w:val="20"/>
          <w:szCs w:val="20"/>
        </w:rPr>
        <w:t>,</w:t>
      </w:r>
      <w:r w:rsidRPr="00AC7C96">
        <w:rPr>
          <w:rFonts w:ascii="Arial" w:hAnsi="Arial" w:cs="Arial"/>
          <w:sz w:val="20"/>
          <w:szCs w:val="20"/>
        </w:rPr>
        <w:t xml:space="preserve"> dn. </w:t>
      </w:r>
      <w:r w:rsidR="00F25920">
        <w:rPr>
          <w:rFonts w:ascii="Arial" w:hAnsi="Arial" w:cs="Arial"/>
          <w:sz w:val="20"/>
          <w:szCs w:val="20"/>
        </w:rPr>
        <w:t>9</w:t>
      </w:r>
      <w:r w:rsidR="00207F05">
        <w:rPr>
          <w:rFonts w:ascii="Arial" w:hAnsi="Arial" w:cs="Arial"/>
          <w:sz w:val="20"/>
          <w:szCs w:val="20"/>
        </w:rPr>
        <w:t xml:space="preserve"> lipca</w:t>
      </w:r>
      <w:r w:rsidR="005D19BF" w:rsidRPr="00AC7C96">
        <w:rPr>
          <w:rFonts w:ascii="Arial" w:hAnsi="Arial" w:cs="Arial"/>
          <w:sz w:val="20"/>
          <w:szCs w:val="20"/>
        </w:rPr>
        <w:t xml:space="preserve"> 201</w:t>
      </w:r>
      <w:r w:rsidR="006C49C8" w:rsidRPr="00AC7C96">
        <w:rPr>
          <w:rFonts w:ascii="Arial" w:hAnsi="Arial" w:cs="Arial"/>
          <w:sz w:val="20"/>
          <w:szCs w:val="20"/>
        </w:rPr>
        <w:t>8</w:t>
      </w:r>
      <w:r w:rsidR="00FA08D9" w:rsidRPr="00AC7C96">
        <w:rPr>
          <w:rFonts w:ascii="Arial" w:hAnsi="Arial" w:cs="Arial"/>
          <w:sz w:val="20"/>
          <w:szCs w:val="20"/>
        </w:rPr>
        <w:t xml:space="preserve"> </w:t>
      </w:r>
      <w:r w:rsidRPr="00AC7C96">
        <w:rPr>
          <w:rFonts w:ascii="Arial" w:hAnsi="Arial" w:cs="Arial"/>
          <w:sz w:val="20"/>
          <w:szCs w:val="20"/>
        </w:rPr>
        <w:t>r.</w:t>
      </w:r>
    </w:p>
    <w:p w:rsidR="004B68B7" w:rsidRPr="00AC7C9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C7C9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C7C96">
        <w:rPr>
          <w:rFonts w:ascii="Arial" w:hAnsi="Arial" w:cs="Arial"/>
          <w:bCs/>
          <w:sz w:val="20"/>
          <w:szCs w:val="20"/>
        </w:rPr>
        <w:t>PZOZ/</w:t>
      </w:r>
      <w:r w:rsidR="0098741E" w:rsidRPr="00AC7C96">
        <w:rPr>
          <w:rFonts w:ascii="Arial" w:hAnsi="Arial" w:cs="Arial"/>
          <w:bCs/>
          <w:sz w:val="20"/>
          <w:szCs w:val="20"/>
        </w:rPr>
        <w:t>DZP</w:t>
      </w:r>
      <w:r w:rsidRPr="00AC7C96">
        <w:rPr>
          <w:rFonts w:ascii="Arial" w:hAnsi="Arial" w:cs="Arial"/>
          <w:bCs/>
          <w:sz w:val="20"/>
          <w:szCs w:val="20"/>
        </w:rPr>
        <w:t>/382/</w:t>
      </w:r>
      <w:r w:rsidR="00207F05">
        <w:rPr>
          <w:rFonts w:ascii="Arial" w:hAnsi="Arial" w:cs="Arial"/>
          <w:bCs/>
          <w:sz w:val="20"/>
          <w:szCs w:val="20"/>
        </w:rPr>
        <w:t>26</w:t>
      </w:r>
      <w:r w:rsidRPr="00AC7C96">
        <w:rPr>
          <w:rFonts w:ascii="Arial" w:hAnsi="Arial" w:cs="Arial"/>
          <w:bCs/>
          <w:sz w:val="20"/>
          <w:szCs w:val="20"/>
        </w:rPr>
        <w:t>PN/1</w:t>
      </w:r>
      <w:r w:rsidR="006C49C8" w:rsidRPr="00AC7C96">
        <w:rPr>
          <w:rFonts w:ascii="Arial" w:hAnsi="Arial" w:cs="Arial"/>
          <w:bCs/>
          <w:sz w:val="20"/>
          <w:szCs w:val="20"/>
        </w:rPr>
        <w:t>8</w:t>
      </w:r>
    </w:p>
    <w:p w:rsidR="00CD6BB2" w:rsidRPr="00AC7C9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C7C9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244A41">
        <w:rPr>
          <w:rFonts w:ascii="Arial" w:hAnsi="Arial" w:cs="Arial"/>
          <w:b/>
          <w:spacing w:val="40"/>
          <w:sz w:val="20"/>
          <w:szCs w:val="20"/>
        </w:rPr>
        <w:t>06.07</w:t>
      </w:r>
      <w:r w:rsidR="005D19BF" w:rsidRPr="00AC7C96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 w:rsidRPr="00AC7C96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F3BEA" w:rsidRPr="00AC7C96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C7C96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C7C96">
        <w:rPr>
          <w:rFonts w:ascii="Arial" w:hAnsi="Arial" w:cs="Arial"/>
          <w:sz w:val="20"/>
          <w:szCs w:val="20"/>
          <w:u w:val="single"/>
        </w:rPr>
        <w:t>Dotyczy</w:t>
      </w:r>
      <w:r w:rsidRPr="00AC7C96">
        <w:rPr>
          <w:rFonts w:ascii="Arial" w:hAnsi="Arial" w:cs="Arial"/>
          <w:sz w:val="20"/>
          <w:szCs w:val="20"/>
        </w:rPr>
        <w:t xml:space="preserve">:  </w:t>
      </w:r>
      <w:r w:rsidRPr="00AC7C9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C7C9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C7C96">
        <w:rPr>
          <w:rFonts w:ascii="Arial" w:hAnsi="Arial" w:cs="Arial"/>
          <w:b/>
          <w:sz w:val="20"/>
          <w:szCs w:val="20"/>
        </w:rPr>
        <w:t>„</w:t>
      </w:r>
      <w:r w:rsidR="00802030" w:rsidRPr="00AC7C96">
        <w:rPr>
          <w:rFonts w:ascii="Arial" w:hAnsi="Arial" w:cs="Arial"/>
          <w:b/>
          <w:sz w:val="20"/>
          <w:szCs w:val="20"/>
        </w:rPr>
        <w:t>d</w:t>
      </w:r>
      <w:r w:rsidR="00ED4D66" w:rsidRPr="00AC7C96">
        <w:rPr>
          <w:rFonts w:ascii="Arial" w:hAnsi="Arial" w:cs="Arial"/>
          <w:b/>
          <w:sz w:val="20"/>
          <w:szCs w:val="20"/>
        </w:rPr>
        <w:t xml:space="preserve">ostawa </w:t>
      </w:r>
      <w:r w:rsidR="00244A41">
        <w:rPr>
          <w:rFonts w:ascii="Arial" w:hAnsi="Arial" w:cs="Arial"/>
          <w:b/>
          <w:sz w:val="20"/>
          <w:szCs w:val="20"/>
        </w:rPr>
        <w:t>materiałów jednorazowych</w:t>
      </w:r>
      <w:r w:rsidR="00BF3BEA" w:rsidRPr="00AC7C96">
        <w:rPr>
          <w:rFonts w:ascii="Arial" w:hAnsi="Arial" w:cs="Arial"/>
          <w:b/>
          <w:sz w:val="20"/>
          <w:szCs w:val="20"/>
        </w:rPr>
        <w:t>”</w:t>
      </w:r>
    </w:p>
    <w:p w:rsidR="008670E4" w:rsidRPr="00AC7C96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1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Materiały z fizeliny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920">
        <w:rPr>
          <w:rFonts w:ascii="Arial" w:hAnsi="Arial" w:cs="Arial"/>
          <w:i/>
          <w:sz w:val="18"/>
          <w:szCs w:val="18"/>
        </w:rPr>
        <w:t>9 024,48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BA07BD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8 897,80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A07BD" w:rsidRDefault="00BA07BD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8, 85-758 Bydgoszcz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8 531,40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CA04F4" w:rsidRPr="00AC7C96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CA04F4" w:rsidRDefault="00CA04F4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7 779,90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6B05" w:rsidRPr="00AC7C96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2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Maski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F25920">
        <w:rPr>
          <w:rFonts w:ascii="Arial" w:hAnsi="Arial" w:cs="Arial"/>
          <w:i/>
          <w:sz w:val="18"/>
          <w:szCs w:val="18"/>
        </w:rPr>
        <w:t>119,34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272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F272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Sinmed Sp. z o.o.</w:t>
            </w:r>
          </w:p>
          <w:p w:rsidR="00F272C7" w:rsidRPr="00AC7C96" w:rsidRDefault="00F272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Toszecka 6, 44-100 Gliwice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272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272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14487" w:rsidRPr="00AC7C96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3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Podkłady i prześcieradła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 </w:t>
      </w:r>
      <w:r w:rsidR="00F25920">
        <w:rPr>
          <w:rFonts w:ascii="Arial" w:hAnsi="Arial" w:cs="Arial"/>
          <w:i/>
          <w:sz w:val="18"/>
          <w:szCs w:val="18"/>
        </w:rPr>
        <w:t>12 495,60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F25920">
        <w:trPr>
          <w:cantSplit/>
          <w:trHeight w:val="82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12 171,00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10 122,50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CA04F4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CA04F4" w:rsidRDefault="00CA04F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11 084,00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4" w:rsidRDefault="00CA04F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E64390" w:rsidRPr="00AC7C96" w:rsidRDefault="00E64390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DE42EA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AC7C96">
        <w:rPr>
          <w:rFonts w:ascii="Arial" w:hAnsi="Arial" w:cs="Arial"/>
          <w:b/>
          <w:sz w:val="18"/>
          <w:szCs w:val="18"/>
          <w:lang w:val="en-US"/>
        </w:rPr>
        <w:t xml:space="preserve">Pakiet nr 4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Podkład absorbcyjny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="00F25920">
        <w:rPr>
          <w:rFonts w:ascii="Arial" w:hAnsi="Arial" w:cs="Arial"/>
          <w:i/>
          <w:sz w:val="18"/>
          <w:szCs w:val="18"/>
        </w:rPr>
        <w:t>15 724,8</w:t>
      </w:r>
      <w:r w:rsidR="00CC1A8E" w:rsidRPr="00AC7C96">
        <w:rPr>
          <w:rFonts w:ascii="Arial" w:hAnsi="Arial" w:cs="Arial"/>
          <w:i/>
          <w:sz w:val="18"/>
          <w:szCs w:val="18"/>
        </w:rPr>
        <w:t>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Beryl Med. LTD </w:t>
            </w:r>
          </w:p>
          <w:p w:rsidR="00002E15" w:rsidRPr="00AC7C96" w:rsidRDefault="00F714D9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1ST Floor 26 Fouberts Place Londyn Anglia W1F 7PP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15 346,00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1476FF" w:rsidRPr="00AC7C96" w:rsidRDefault="001476FF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lastRenderedPageBreak/>
        <w:t>Pakiet nr 5</w:t>
      </w:r>
      <w:r w:rsidR="00912580" w:rsidRPr="00AC7C96">
        <w:rPr>
          <w:rFonts w:ascii="Arial" w:hAnsi="Arial" w:cs="Arial"/>
          <w:sz w:val="18"/>
          <w:szCs w:val="18"/>
        </w:rPr>
        <w:t xml:space="preserve">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Pojemniki do transportu preparatów hispatologicznych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920">
        <w:rPr>
          <w:rFonts w:ascii="Arial" w:hAnsi="Arial" w:cs="Arial"/>
          <w:i/>
          <w:sz w:val="18"/>
          <w:szCs w:val="18"/>
        </w:rPr>
        <w:t>1 226,23</w:t>
      </w:r>
      <w:r w:rsidRPr="00AC7C96">
        <w:rPr>
          <w:rFonts w:ascii="Arial" w:hAnsi="Arial" w:cs="Arial"/>
          <w:i/>
          <w:sz w:val="18"/>
          <w:szCs w:val="18"/>
        </w:rPr>
        <w:t xml:space="preserve"> 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395672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Elektro Med. Grzegorz Pałkowski</w:t>
            </w:r>
          </w:p>
          <w:p w:rsidR="00395672" w:rsidRPr="00AC7C96" w:rsidRDefault="00395672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Zabierzowska 11, 32-005 Niepołomice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1 489,99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AC7C96" w:rsidRDefault="00DE42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6</w:t>
      </w:r>
      <w:r w:rsidR="00912580" w:rsidRPr="00AC7C96">
        <w:rPr>
          <w:sz w:val="18"/>
          <w:szCs w:val="18"/>
        </w:rPr>
        <w:t xml:space="preserve">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Pojemniki na odpady medyczne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F25920">
        <w:rPr>
          <w:rFonts w:ascii="Arial" w:hAnsi="Arial" w:cs="Arial"/>
          <w:i/>
          <w:sz w:val="18"/>
          <w:szCs w:val="18"/>
        </w:rPr>
        <w:t>34 705,48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30 782,72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AC7C96" w:rsidRDefault="00945B2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91156B" w:rsidP="0091156B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7</w:t>
      </w:r>
      <w:r w:rsidR="00912580" w:rsidRPr="00AC7C96">
        <w:rPr>
          <w:sz w:val="18"/>
          <w:szCs w:val="18"/>
        </w:rPr>
        <w:t xml:space="preserve"> </w:t>
      </w:r>
      <w:r w:rsidR="004E6F78" w:rsidRPr="004E6F78">
        <w:rPr>
          <w:rFonts w:ascii="Arial" w:hAnsi="Arial" w:cs="Arial"/>
          <w:b/>
          <w:bCs/>
          <w:sz w:val="18"/>
          <w:szCs w:val="18"/>
        </w:rPr>
        <w:t>Mazaki chirurgiczne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F25920">
        <w:rPr>
          <w:rFonts w:ascii="Arial" w:hAnsi="Arial" w:cs="Arial"/>
          <w:i/>
          <w:sz w:val="18"/>
          <w:szCs w:val="18"/>
        </w:rPr>
        <w:t>1 296,00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4 800,00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1 128,00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6B05" w:rsidRPr="00AC7C96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8</w:t>
      </w:r>
      <w:r w:rsidR="00912580" w:rsidRPr="00AC7C96">
        <w:rPr>
          <w:rFonts w:ascii="Arial" w:hAnsi="Arial" w:cs="Arial"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Kaczki i baseny jednorazowe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920">
        <w:rPr>
          <w:rFonts w:ascii="Arial" w:hAnsi="Arial" w:cs="Arial"/>
          <w:i/>
          <w:sz w:val="18"/>
          <w:szCs w:val="18"/>
        </w:rPr>
        <w:t>677,31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1 282,80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55207A" w:rsidRPr="00AC7C96" w:rsidRDefault="0055207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9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Mata dekontaminacyjna</w:t>
      </w:r>
    </w:p>
    <w:p w:rsidR="00DD6B05" w:rsidRPr="00AC7C96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920">
        <w:rPr>
          <w:rFonts w:ascii="Arial" w:hAnsi="Arial" w:cs="Arial"/>
          <w:i/>
          <w:sz w:val="18"/>
          <w:szCs w:val="18"/>
        </w:rPr>
        <w:t>4 012,74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="0055207A" w:rsidRPr="00AC7C96">
        <w:rPr>
          <w:rFonts w:ascii="Arial" w:hAnsi="Arial" w:cs="Arial"/>
          <w:i/>
          <w:sz w:val="18"/>
          <w:szCs w:val="18"/>
        </w:rPr>
        <w:t>zł</w:t>
      </w:r>
    </w:p>
    <w:p w:rsidR="00033667" w:rsidRDefault="00C660DB" w:rsidP="00262DE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002E15" w:rsidRPr="00AC7C96" w:rsidRDefault="00002E1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10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Pojemniki do moczu i kału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5920">
        <w:rPr>
          <w:rFonts w:ascii="Arial" w:hAnsi="Arial" w:cs="Arial"/>
          <w:i/>
          <w:sz w:val="18"/>
          <w:szCs w:val="18"/>
        </w:rPr>
        <w:t>3 314,94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174338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38" w:rsidRDefault="00174338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Profilab s.c. W.Stachura, J. Holli, A. Wiącek-Żychlińska</w:t>
            </w:r>
          </w:p>
          <w:p w:rsidR="00174338" w:rsidRPr="00AC7C96" w:rsidRDefault="00174338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Emaliowa 28, 02-295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174338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3 802,00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174338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DF364F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Mar-Four Marian Siekierski</w:t>
            </w:r>
          </w:p>
          <w:p w:rsidR="00DF364F" w:rsidRDefault="00DF364F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Kilińskiego 185, 90-348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4 196,50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3 176,50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F016F5" w:rsidRPr="00AC7C96" w:rsidRDefault="00F016F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11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Szczotka chirurgiczna do mycia rąk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AC7C96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F25920">
        <w:rPr>
          <w:rFonts w:ascii="Arial" w:hAnsi="Arial" w:cs="Arial"/>
          <w:i/>
          <w:sz w:val="18"/>
          <w:szCs w:val="18"/>
        </w:rPr>
        <w:t>2 980,80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EC211B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EC211B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Rovers Polska Sp. z o.o.</w:t>
            </w:r>
          </w:p>
          <w:p w:rsidR="00EC211B" w:rsidRPr="00AC7C96" w:rsidRDefault="00EC211B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Stołeczna 10, 05-501 Piaseczno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EC211B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5 550,00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EC211B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2248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B2248C" w:rsidRDefault="00B2248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2 850,00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6C49C8" w:rsidRPr="00AC7C96" w:rsidRDefault="006C49C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lastRenderedPageBreak/>
        <w:t>Pakiet nr 12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Papiery rejestracyjne i żele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70A55">
        <w:rPr>
          <w:rFonts w:ascii="Arial" w:hAnsi="Arial" w:cs="Arial"/>
          <w:i/>
          <w:sz w:val="18"/>
          <w:szCs w:val="18"/>
        </w:rPr>
        <w:t>3 333,18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3 483,68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2248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B2248C" w:rsidRDefault="00B2248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3 125,47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8C" w:rsidRDefault="00B2248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AC7C96" w:rsidRDefault="00945B2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13</w:t>
      </w:r>
      <w:r w:rsidR="00912580" w:rsidRPr="00AC7C96">
        <w:rPr>
          <w:rFonts w:ascii="Arial" w:hAnsi="Arial" w:cs="Arial"/>
          <w:b/>
          <w:sz w:val="18"/>
          <w:szCs w:val="18"/>
        </w:rPr>
        <w:t xml:space="preserve"> </w:t>
      </w:r>
      <w:r w:rsidR="00DE42EA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Miska nerkowata</w:t>
      </w:r>
    </w:p>
    <w:p w:rsidR="00262DEE" w:rsidRPr="00AC7C96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70A55">
        <w:rPr>
          <w:rFonts w:ascii="Arial" w:hAnsi="Arial" w:cs="Arial"/>
          <w:i/>
          <w:sz w:val="18"/>
          <w:szCs w:val="18"/>
        </w:rPr>
        <w:t>797,04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3 239,00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861,00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8, 85-758 Bydgoszcz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779,00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6B05" w:rsidRPr="00AC7C96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14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Lusterka laryngologiczne - jednorazowe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B70A55">
        <w:rPr>
          <w:rFonts w:ascii="Arial" w:hAnsi="Arial" w:cs="Arial"/>
          <w:i/>
          <w:sz w:val="18"/>
          <w:szCs w:val="18"/>
        </w:rPr>
        <w:t>1 296,00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647316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647316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Medicus Sp. z o.o. SKA</w:t>
            </w:r>
          </w:p>
          <w:p w:rsidR="00647316" w:rsidRPr="00AC7C96" w:rsidRDefault="00647316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Browarowa 21, 43-100</w:t>
            </w:r>
            <w:r w:rsidR="00B625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Tychy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1 940,00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A56ED0" w:rsidRPr="00AC7C96" w:rsidRDefault="00A56ED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15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Koszula zabiegowa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70A55">
        <w:rPr>
          <w:rFonts w:ascii="Arial" w:hAnsi="Arial" w:cs="Arial"/>
          <w:i/>
          <w:sz w:val="18"/>
          <w:szCs w:val="18"/>
        </w:rPr>
        <w:t>4 847,04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4 884,00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1829A2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1829A2" w:rsidRDefault="001829A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4 803,20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D6B05" w:rsidRPr="00AC7C96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16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Materiały do badań okulistycznych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4712A">
        <w:rPr>
          <w:rFonts w:ascii="Arial" w:hAnsi="Arial" w:cs="Arial"/>
          <w:i/>
          <w:sz w:val="18"/>
          <w:szCs w:val="18"/>
        </w:rPr>
        <w:t>954,01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C660DB" w:rsidP="0042316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DD6B05" w:rsidRPr="00AC7C96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17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Nożyki do testów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94712A">
        <w:rPr>
          <w:rFonts w:ascii="Arial" w:hAnsi="Arial" w:cs="Arial"/>
          <w:i/>
          <w:sz w:val="18"/>
          <w:szCs w:val="18"/>
        </w:rPr>
        <w:t>466,56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F714D9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Pr="00AC7C96" w:rsidRDefault="00F714D9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Profilab s.c. W.Stachura, J. Holli, A. Wiącek-Żychlińska</w:t>
            </w:r>
          </w:p>
          <w:p w:rsidR="00F714D9" w:rsidRPr="00AC7C96" w:rsidRDefault="00F714D9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Emaliowa 28, 02-295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Pr="00AC7C96" w:rsidRDefault="00F714D9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Pr="00AC7C96" w:rsidRDefault="00F714D9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DF364F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Mar-Four Marian Siekierski</w:t>
            </w:r>
          </w:p>
          <w:p w:rsidR="00DF364F" w:rsidRDefault="00DF364F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Kilińskiego 185, 90-348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462,24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4F" w:rsidRDefault="00DF364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760,32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18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Folie do zabiegów borowinowych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4712A">
        <w:rPr>
          <w:rFonts w:ascii="Arial" w:hAnsi="Arial" w:cs="Arial"/>
          <w:i/>
          <w:sz w:val="18"/>
          <w:szCs w:val="18"/>
        </w:rPr>
        <w:t xml:space="preserve">2 019,02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C660DB" w:rsidP="0042316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C375A4" w:rsidRPr="00AC7C96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19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Opaski do identyfikacji pacjentów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4712A">
        <w:rPr>
          <w:rFonts w:ascii="Arial" w:hAnsi="Arial" w:cs="Arial"/>
          <w:i/>
          <w:sz w:val="18"/>
          <w:szCs w:val="18"/>
        </w:rPr>
        <w:t>12 395,94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C660DB" w:rsidP="0042316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1D6FD1" w:rsidRPr="00AC7C96" w:rsidRDefault="001D6FD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20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Druty Kirschnera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4712A">
        <w:rPr>
          <w:rFonts w:ascii="Arial" w:hAnsi="Arial" w:cs="Arial"/>
          <w:i/>
          <w:sz w:val="18"/>
          <w:szCs w:val="18"/>
        </w:rPr>
        <w:t>1 944,00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C660DB" w:rsidRDefault="00C660DB" w:rsidP="00C660D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5207A" w:rsidRPr="00AC7C96" w:rsidRDefault="0055207A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21</w:t>
      </w:r>
      <w:r w:rsidR="00912580"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Śliniak jednorazowy</w:t>
      </w:r>
    </w:p>
    <w:p w:rsidR="00C375A4" w:rsidRPr="00AC7C96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4712A">
        <w:rPr>
          <w:rFonts w:ascii="Arial" w:hAnsi="Arial" w:cs="Arial"/>
          <w:i/>
          <w:sz w:val="18"/>
          <w:szCs w:val="18"/>
        </w:rPr>
        <w:t>2 235,60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p w:rsidR="00C660DB" w:rsidRDefault="00C660DB" w:rsidP="00C660D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262DEE" w:rsidRPr="00AC7C96" w:rsidRDefault="00262DEE" w:rsidP="00A56ED0">
      <w:pPr>
        <w:jc w:val="both"/>
        <w:rPr>
          <w:rFonts w:ascii="Arial" w:hAnsi="Arial" w:cs="Arial"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22</w:t>
      </w:r>
      <w:r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Szczoteczka do endoskopów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6618B">
        <w:rPr>
          <w:rFonts w:ascii="Arial" w:hAnsi="Arial" w:cs="Arial"/>
          <w:i/>
          <w:sz w:val="18"/>
          <w:szCs w:val="18"/>
        </w:rPr>
        <w:t>4 773,60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25920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20" w:rsidRPr="00AC7C96" w:rsidRDefault="00F25920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20" w:rsidRDefault="00F25920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POL-MED Paweł Jabłonka</w:t>
            </w:r>
          </w:p>
          <w:p w:rsidR="00F25920" w:rsidRPr="00AC7C96" w:rsidRDefault="00F25920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Pieńków 61B, 05-152 Czosnów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20" w:rsidRPr="00AC7C96" w:rsidRDefault="00F25920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14 040,00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20" w:rsidRPr="00AC7C96" w:rsidRDefault="00F25920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3 367,00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610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4E5694" w:rsidRPr="00AC7C96" w:rsidRDefault="004E5694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4 914,00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610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Tesa Teresa Woźniewska</w:t>
            </w:r>
          </w:p>
          <w:p w:rsidR="004E5694" w:rsidRPr="00AC7C96" w:rsidRDefault="004E5694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Kuźnicy Kołłątajowskiej 32, 02-495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6 955,00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4E5694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F714D9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Sonologistic Sp.k.</w:t>
            </w:r>
          </w:p>
          <w:p w:rsidR="00F714D9" w:rsidRDefault="00F714D9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Kresowa 7a, 22-400 Zamość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4 633,20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D9" w:rsidRDefault="00F714D9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00361F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Sun-Med s.c.</w:t>
            </w:r>
          </w:p>
          <w:p w:rsidR="0000361F" w:rsidRDefault="0000361F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104/112, 91-845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5 070,00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6F20E2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F25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Elektro-Oxigen Polska Sp. z o.o.</w:t>
            </w:r>
          </w:p>
          <w:p w:rsidR="006F20E2" w:rsidRDefault="006F20E2" w:rsidP="006F20E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Łowicka 50/15, 02-531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4 498,00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23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Elektroda jednorazowa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</w:t>
      </w:r>
      <w:r w:rsidR="00C31305">
        <w:rPr>
          <w:rFonts w:ascii="Arial" w:hAnsi="Arial" w:cs="Arial"/>
          <w:i/>
          <w:sz w:val="18"/>
          <w:szCs w:val="18"/>
        </w:rPr>
        <w:t>zyć na sfinansowanie zamówienia</w:t>
      </w:r>
      <w:r w:rsidRPr="00AC7C96">
        <w:rPr>
          <w:rFonts w:ascii="Arial" w:hAnsi="Arial" w:cs="Arial"/>
          <w:i/>
          <w:sz w:val="18"/>
          <w:szCs w:val="18"/>
        </w:rPr>
        <w:t xml:space="preserve"> </w:t>
      </w:r>
      <w:r w:rsidR="00CE261E">
        <w:rPr>
          <w:rFonts w:ascii="Arial" w:hAnsi="Arial" w:cs="Arial"/>
          <w:i/>
          <w:sz w:val="18"/>
          <w:szCs w:val="18"/>
        </w:rPr>
        <w:t>7 344,00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4E6F78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8" w:rsidRPr="00AC7C96" w:rsidRDefault="004E6F78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8" w:rsidRPr="00AC7C96" w:rsidRDefault="004E6F78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8" w:rsidRPr="00AC7C96" w:rsidRDefault="004E6F78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78" w:rsidRPr="00AC7C96" w:rsidRDefault="004E6F78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244A5C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1 500</w:t>
            </w:r>
            <w:r w:rsidR="00B625C7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24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Chusteczki do czyszczenia soczewek</w:t>
      </w:r>
    </w:p>
    <w:p w:rsidR="00002E15" w:rsidRPr="00002E15" w:rsidRDefault="00002E15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E261E">
        <w:rPr>
          <w:rFonts w:ascii="Arial" w:hAnsi="Arial" w:cs="Arial"/>
          <w:i/>
          <w:sz w:val="18"/>
          <w:szCs w:val="18"/>
        </w:rPr>
        <w:t>406,08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DF364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DF364F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Przedsiębiorstwo Wielobranżowe Mana Sp. z o.o.</w:t>
            </w:r>
          </w:p>
          <w:p w:rsidR="00DF364F" w:rsidRPr="00AC7C96" w:rsidRDefault="00921830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Okrężna 198, Magdalenka, 05-506 Lesznowola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921830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632,00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921830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1D6FD1" w:rsidRPr="00AC7C96" w:rsidRDefault="001D6FD1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25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Golarki medyczne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E261E">
        <w:rPr>
          <w:rFonts w:ascii="Arial" w:hAnsi="Arial" w:cs="Arial"/>
          <w:i/>
          <w:sz w:val="18"/>
          <w:szCs w:val="18"/>
        </w:rPr>
        <w:t>705,02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Globmedica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Matejki 8/21, 58-530 Kowary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598,40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1-3 dni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5 440,00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4E5694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Tesa Teresa Woźniewska</w:t>
            </w:r>
          </w:p>
          <w:p w:rsidR="004E5694" w:rsidRPr="00AC7C96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Kuźnicy Kołłątajowskiej 32, 02-495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1 400,80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8, 85-758 Bydgoszcz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720,80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26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Ustniki jednorazowe do gastroskopii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E261E">
        <w:rPr>
          <w:rFonts w:ascii="Arial" w:hAnsi="Arial" w:cs="Arial"/>
          <w:i/>
          <w:sz w:val="18"/>
          <w:szCs w:val="18"/>
        </w:rPr>
        <w:t>3 780,00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A610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Pr="00AC7C96" w:rsidRDefault="00BA610C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Default="00BA610C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POL-MED Paweł Jabłonka</w:t>
            </w:r>
          </w:p>
          <w:p w:rsidR="00BA610C" w:rsidRPr="00AC7C96" w:rsidRDefault="00BA610C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Pieńków 61B, 05-152 Czosnów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Pr="00AC7C96" w:rsidRDefault="00BA610C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C" w:rsidRPr="00AC7C96" w:rsidRDefault="00BA610C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Globmedica Sp. z o.o.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Matejki 8/21, 58-530 Kowary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1 990,00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1-3 dni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8 000,00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244A5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44A5C" w:rsidRPr="00AC7C96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2 270,00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4E5694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Varimed Sp. z o.o.</w:t>
            </w:r>
          </w:p>
          <w:p w:rsidR="004E5694" w:rsidRPr="00AC7C96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Kościuszki 115/4U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2 160,00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4E5694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Tesa Teresa Woźniewska</w:t>
            </w:r>
          </w:p>
          <w:p w:rsidR="004E5694" w:rsidRPr="00AC7C96" w:rsidRDefault="004E5694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Kuźnicy Kołłątajowskiej 32, 02-495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2 700,00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4" w:rsidRDefault="004E5694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F272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C7" w:rsidRPr="00AC7C96" w:rsidRDefault="00F272C7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C7" w:rsidRDefault="00F272C7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Sinmed Sp. z o.o.</w:t>
            </w:r>
          </w:p>
          <w:p w:rsidR="00F272C7" w:rsidRPr="00AC7C96" w:rsidRDefault="00F272C7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Toszecka 6, 44-100 Gliwice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C7" w:rsidRPr="00AC7C96" w:rsidRDefault="001E318A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1 890</w:t>
            </w:r>
            <w:r w:rsidR="00F272C7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C7" w:rsidRPr="00AC7C96" w:rsidRDefault="00F272C7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A7311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7" w:rsidRDefault="00A73117" w:rsidP="00FF2E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7" w:rsidRDefault="00A73117" w:rsidP="00FF2E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Sonologistic Sp.k.</w:t>
            </w:r>
          </w:p>
          <w:p w:rsidR="00A73117" w:rsidRDefault="00A73117" w:rsidP="00FF2E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Kresowa 7a, 22-400 Zamość</w:t>
            </w:r>
            <w:bookmarkStart w:id="0" w:name="_GoBack"/>
            <w:bookmarkEnd w:id="0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7" w:rsidRPr="00B41285" w:rsidRDefault="00A73117" w:rsidP="00FF2E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1285">
              <w:rPr>
                <w:rFonts w:ascii="Arial" w:hAnsi="Arial" w:cs="Arial"/>
                <w:sz w:val="18"/>
                <w:szCs w:val="18"/>
                <w:lang w:eastAsia="en-US"/>
              </w:rPr>
              <w:t>3 780,00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17" w:rsidRDefault="00A73117" w:rsidP="00FF2E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00361F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Sun-Med s.c.</w:t>
            </w:r>
          </w:p>
          <w:p w:rsidR="0000361F" w:rsidRDefault="0000361F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104/112, 91-845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3 890,00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F" w:rsidRDefault="0000361F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2 350,00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6F20E2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Elektro-Oxigen Polska Sp. z o.o.</w:t>
            </w:r>
          </w:p>
          <w:p w:rsidR="006F20E2" w:rsidRDefault="006F20E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Łowicka 50/15, 02-531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1 920,00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</w:tbl>
    <w:p w:rsidR="004C707A" w:rsidRPr="00AC7C96" w:rsidRDefault="004C707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27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Pęsety jednorazowe</w:t>
      </w:r>
    </w:p>
    <w:p w:rsidR="00B77D31" w:rsidRPr="00AC7C96" w:rsidRDefault="00DE42EA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E261E">
        <w:rPr>
          <w:rFonts w:ascii="Arial" w:hAnsi="Arial" w:cs="Arial"/>
          <w:i/>
          <w:sz w:val="18"/>
          <w:szCs w:val="18"/>
        </w:rPr>
        <w:t>64,80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625C7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Alpol Adrian Lenkiewicz</w:t>
            </w:r>
          </w:p>
          <w:p w:rsidR="00B625C7" w:rsidRPr="00AC7C96" w:rsidRDefault="00B625C7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Wierzbie 25, 48-316 Łambinowice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7" w:rsidRPr="00AC7C96" w:rsidRDefault="00B625C7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244A5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44A5C" w:rsidRPr="00AC7C96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53,00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8, 85-758 Bydgoszcz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B77D31" w:rsidRPr="00AC7C96" w:rsidRDefault="00B77D31" w:rsidP="00B77D31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C660DB" w:rsidRDefault="00C660DB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28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Wapno sodowane</w:t>
      </w:r>
    </w:p>
    <w:p w:rsidR="00992CD8" w:rsidRPr="00C660DB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B7F07">
        <w:rPr>
          <w:rFonts w:ascii="Arial" w:hAnsi="Arial" w:cs="Arial"/>
          <w:i/>
          <w:sz w:val="18"/>
          <w:szCs w:val="18"/>
        </w:rPr>
        <w:t>1 620,00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="00C660DB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95672">
              <w:rPr>
                <w:rFonts w:ascii="Arial" w:hAnsi="Arial" w:cs="Arial"/>
                <w:sz w:val="18"/>
                <w:szCs w:val="18"/>
                <w:lang w:eastAsia="en-US"/>
              </w:rPr>
              <w:t>Promed S.A. ul. Działkowa 56 02-234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1 296,00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395672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1-3 dni</w:t>
            </w:r>
          </w:p>
        </w:tc>
      </w:tr>
    </w:tbl>
    <w:p w:rsidR="00992CD8" w:rsidRPr="00AC7C96" w:rsidRDefault="00992CD8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29</w:t>
      </w:r>
      <w:r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Materiały do badań okulistycznych II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="00EB7F07">
        <w:rPr>
          <w:rFonts w:ascii="Arial" w:hAnsi="Arial" w:cs="Arial"/>
          <w:i/>
          <w:sz w:val="18"/>
          <w:szCs w:val="18"/>
        </w:rPr>
        <w:t>259,20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02E15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Default="0000361F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Valeant Pharma Poland Sp. z o.o.</w:t>
            </w:r>
          </w:p>
          <w:p w:rsidR="0000361F" w:rsidRPr="00AC7C96" w:rsidRDefault="0000361F" w:rsidP="00B625C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2, 35-959 Rzeszów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AC7C96" w:rsidRDefault="0000361F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921830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30" w:rsidRPr="00AC7C96" w:rsidRDefault="00921830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30" w:rsidRDefault="00921830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Przedsiębiorstwo Wielobranżowe Mana Sp. z o.o.</w:t>
            </w:r>
          </w:p>
          <w:p w:rsidR="00921830" w:rsidRPr="00AC7C96" w:rsidRDefault="00921830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Okrężna 198, Magdalenka, 05-506 Lesznowola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30" w:rsidRPr="00AC7C96" w:rsidRDefault="00921830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30" w:rsidRPr="00AC7C96" w:rsidRDefault="00921830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E26451" w:rsidRPr="00AC7C96" w:rsidRDefault="00DE42EA" w:rsidP="00E26451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30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Podkłady pola operacyjnego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B7F07">
        <w:rPr>
          <w:rFonts w:ascii="Arial" w:hAnsi="Arial" w:cs="Arial"/>
          <w:i/>
          <w:sz w:val="18"/>
          <w:szCs w:val="18"/>
        </w:rPr>
        <w:t>1 508,22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244A5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44A5C" w:rsidRPr="00AC7C96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3 111,50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1 519,00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8, 85-758 Bydgoszcz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2 376,50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1829A2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1829A2" w:rsidRDefault="001829A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1 739,50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A2" w:rsidRDefault="001829A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1D6FD1" w:rsidRPr="00AC7C96" w:rsidRDefault="001D6FD1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31</w:t>
      </w:r>
      <w:r w:rsidRPr="00AC7C96">
        <w:rPr>
          <w:sz w:val="18"/>
          <w:szCs w:val="18"/>
        </w:rPr>
        <w:t xml:space="preserve"> </w:t>
      </w:r>
      <w:r w:rsidR="00D26406" w:rsidRPr="00D26406">
        <w:rPr>
          <w:rFonts w:ascii="Arial" w:hAnsi="Arial" w:cs="Arial"/>
          <w:b/>
          <w:bCs/>
          <w:sz w:val="18"/>
          <w:szCs w:val="18"/>
        </w:rPr>
        <w:t>Maski II</w:t>
      </w:r>
    </w:p>
    <w:p w:rsidR="00B77D31" w:rsidRPr="00AC7C96" w:rsidRDefault="00DE42EA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B7F07">
        <w:rPr>
          <w:rFonts w:ascii="Arial" w:hAnsi="Arial" w:cs="Arial"/>
          <w:i/>
          <w:sz w:val="18"/>
          <w:szCs w:val="18"/>
        </w:rPr>
        <w:t>364,50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C660DB" w:rsidRDefault="00C660DB" w:rsidP="00C660D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32</w:t>
      </w:r>
      <w:r w:rsidRPr="00AC7C96">
        <w:rPr>
          <w:sz w:val="18"/>
          <w:szCs w:val="18"/>
        </w:rPr>
        <w:t xml:space="preserve"> </w:t>
      </w:r>
      <w:r w:rsidR="00D26406">
        <w:rPr>
          <w:rFonts w:ascii="Arial" w:hAnsi="Arial" w:cs="Arial"/>
          <w:b/>
          <w:sz w:val="18"/>
          <w:szCs w:val="18"/>
        </w:rPr>
        <w:t>Prześcieradła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B7F07">
        <w:rPr>
          <w:rFonts w:ascii="Arial" w:hAnsi="Arial" w:cs="Arial"/>
          <w:i/>
          <w:sz w:val="18"/>
          <w:szCs w:val="18"/>
        </w:rPr>
        <w:t>22 680,00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244A5C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244A5C" w:rsidRPr="00AC7C96" w:rsidRDefault="00244A5C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Konopnickiej 11a, 12-230 Biała Piska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19 320,00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5C" w:rsidRPr="00AC7C96" w:rsidRDefault="00244A5C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6F20E2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 Sp.k.</w:t>
            </w:r>
          </w:p>
          <w:p w:rsidR="006F20E2" w:rsidRDefault="006F20E2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Szymanów 9E, 05-532 Góra Kalwaria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22 575,00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E2" w:rsidRDefault="006F20E2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33</w:t>
      </w:r>
      <w:r w:rsidR="00E26451" w:rsidRPr="00AC7C96">
        <w:rPr>
          <w:rFonts w:ascii="Arial" w:hAnsi="Arial" w:cs="Arial"/>
          <w:b/>
          <w:sz w:val="18"/>
          <w:szCs w:val="18"/>
        </w:rPr>
        <w:t xml:space="preserve"> </w:t>
      </w:r>
      <w:r w:rsidR="00D26406">
        <w:rPr>
          <w:rFonts w:ascii="Arial" w:hAnsi="Arial" w:cs="Arial"/>
          <w:b/>
          <w:sz w:val="18"/>
          <w:szCs w:val="18"/>
        </w:rPr>
        <w:t>Maski III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B7F07">
        <w:rPr>
          <w:rFonts w:ascii="Arial" w:hAnsi="Arial" w:cs="Arial"/>
          <w:i/>
          <w:sz w:val="18"/>
          <w:szCs w:val="18"/>
        </w:rPr>
        <w:t>1 544,40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AC7C96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AC7C96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A07BD" w:rsidRPr="00AC7C96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Zarys International Group Sp. z o.o.</w:t>
            </w:r>
          </w:p>
          <w:p w:rsidR="00BA07BD" w:rsidRPr="00AC7C96" w:rsidRDefault="00BA07BD" w:rsidP="00E801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Bod Borem 18, 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1 330,30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BD" w:rsidRPr="00AC7C96" w:rsidRDefault="00BA07BD" w:rsidP="00E801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</w:p>
    <w:p w:rsidR="00DE42EA" w:rsidRPr="00AC7C96" w:rsidRDefault="00DE42EA" w:rsidP="00A56ED0">
      <w:pPr>
        <w:jc w:val="both"/>
        <w:rPr>
          <w:rFonts w:ascii="Arial" w:hAnsi="Arial" w:cs="Arial"/>
          <w:sz w:val="18"/>
          <w:szCs w:val="18"/>
        </w:rPr>
      </w:pPr>
    </w:p>
    <w:sectPr w:rsidR="00DE42EA" w:rsidRPr="00AC7C9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F24831">
      <w:rPr>
        <w:rFonts w:ascii="Arial" w:hAnsi="Arial" w:cs="Arial"/>
        <w:noProof/>
        <w:sz w:val="16"/>
        <w:szCs w:val="16"/>
      </w:rPr>
      <w:t>6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2483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24831">
      <w:rPr>
        <w:rFonts w:ascii="Arial" w:hAnsi="Arial" w:cs="Arial"/>
        <w:noProof/>
        <w:sz w:val="16"/>
        <w:szCs w:val="16"/>
      </w:rPr>
      <w:t>6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33667"/>
    <w:rsid w:val="00034A05"/>
    <w:rsid w:val="00043D02"/>
    <w:rsid w:val="0006591B"/>
    <w:rsid w:val="000978F6"/>
    <w:rsid w:val="000A35AD"/>
    <w:rsid w:val="000A6EC0"/>
    <w:rsid w:val="000B6DCA"/>
    <w:rsid w:val="000C463B"/>
    <w:rsid w:val="000C4FDF"/>
    <w:rsid w:val="000C5101"/>
    <w:rsid w:val="000F05DB"/>
    <w:rsid w:val="000F5791"/>
    <w:rsid w:val="000F7BB4"/>
    <w:rsid w:val="0010343B"/>
    <w:rsid w:val="0011084E"/>
    <w:rsid w:val="00113685"/>
    <w:rsid w:val="0012181C"/>
    <w:rsid w:val="00141297"/>
    <w:rsid w:val="001476FF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648CC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520850"/>
    <w:rsid w:val="00523DB1"/>
    <w:rsid w:val="00530C5B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7E52"/>
    <w:rsid w:val="009E6CC3"/>
    <w:rsid w:val="00A02064"/>
    <w:rsid w:val="00A22974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B06FBE"/>
    <w:rsid w:val="00B11632"/>
    <w:rsid w:val="00B2248C"/>
    <w:rsid w:val="00B314F0"/>
    <w:rsid w:val="00B50E03"/>
    <w:rsid w:val="00B5605D"/>
    <w:rsid w:val="00B60F52"/>
    <w:rsid w:val="00B625C7"/>
    <w:rsid w:val="00B70A55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D39CB"/>
    <w:rsid w:val="00BE1E91"/>
    <w:rsid w:val="00BF3BEA"/>
    <w:rsid w:val="00C10430"/>
    <w:rsid w:val="00C31305"/>
    <w:rsid w:val="00C375A4"/>
    <w:rsid w:val="00C4307D"/>
    <w:rsid w:val="00C660DB"/>
    <w:rsid w:val="00C7426F"/>
    <w:rsid w:val="00C83CC3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9505B"/>
    <w:rsid w:val="00EA7681"/>
    <w:rsid w:val="00EB7F07"/>
    <w:rsid w:val="00EC1525"/>
    <w:rsid w:val="00EC211B"/>
    <w:rsid w:val="00ED1D31"/>
    <w:rsid w:val="00ED4D66"/>
    <w:rsid w:val="00EE6D90"/>
    <w:rsid w:val="00EF38AD"/>
    <w:rsid w:val="00EF43F9"/>
    <w:rsid w:val="00EF6FCA"/>
    <w:rsid w:val="00F016F5"/>
    <w:rsid w:val="00F11966"/>
    <w:rsid w:val="00F2432E"/>
    <w:rsid w:val="00F24831"/>
    <w:rsid w:val="00F24A3B"/>
    <w:rsid w:val="00F25920"/>
    <w:rsid w:val="00F272C7"/>
    <w:rsid w:val="00F3714B"/>
    <w:rsid w:val="00F513BD"/>
    <w:rsid w:val="00F6611A"/>
    <w:rsid w:val="00F714D9"/>
    <w:rsid w:val="00F85467"/>
    <w:rsid w:val="00F90657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C534-4F3E-46A5-8D6C-D6A35033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1872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45</cp:revision>
  <cp:lastPrinted>2018-07-11T11:41:00Z</cp:lastPrinted>
  <dcterms:created xsi:type="dcterms:W3CDTF">2018-05-21T12:40:00Z</dcterms:created>
  <dcterms:modified xsi:type="dcterms:W3CDTF">2018-07-11T11:41:00Z</dcterms:modified>
</cp:coreProperties>
</file>