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E0750B" w:rsidRDefault="00375413" w:rsidP="00E0750B">
      <w:pPr>
        <w:pStyle w:val="Bezodstpw"/>
        <w:jc w:val="center"/>
        <w:rPr>
          <w:rFonts w:ascii="Arial" w:hAnsi="Arial" w:cs="Arial"/>
          <w:b/>
          <w:sz w:val="22"/>
          <w:szCs w:val="22"/>
        </w:rPr>
      </w:pPr>
      <w:r w:rsidRPr="00E0750B">
        <w:rPr>
          <w:rFonts w:ascii="Arial" w:hAnsi="Arial" w:cs="Arial"/>
          <w:b/>
          <w:sz w:val="22"/>
          <w:szCs w:val="22"/>
        </w:rPr>
        <w:t>SPECYFIKACJA</w:t>
      </w:r>
    </w:p>
    <w:p w:rsidR="00375413" w:rsidRPr="00856A14" w:rsidRDefault="00375413">
      <w:pPr>
        <w:pStyle w:val="Tytu"/>
        <w:rPr>
          <w:rFonts w:ascii="Arial" w:hAnsi="Arial" w:cs="Arial"/>
          <w:sz w:val="22"/>
          <w:szCs w:val="22"/>
        </w:rPr>
      </w:pPr>
      <w:r w:rsidRPr="00856A14">
        <w:rPr>
          <w:rFonts w:ascii="Arial" w:hAnsi="Arial" w:cs="Arial"/>
          <w:sz w:val="22"/>
          <w:szCs w:val="22"/>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26C1A"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zm.) pn:</w:t>
      </w:r>
    </w:p>
    <w:p w:rsidR="00375413" w:rsidRPr="000C3880" w:rsidRDefault="00375413">
      <w:pPr>
        <w:pStyle w:val="Domyolnie"/>
        <w:ind w:left="709" w:firstLine="0"/>
        <w:jc w:val="center"/>
        <w:rPr>
          <w:rFonts w:ascii="Arial" w:hAnsi="Arial" w:cs="Arial"/>
          <w:color w:val="auto"/>
          <w:sz w:val="20"/>
          <w:szCs w:val="20"/>
        </w:rPr>
      </w:pPr>
    </w:p>
    <w:p w:rsidR="00375413" w:rsidRPr="00E0750B" w:rsidRDefault="00375413" w:rsidP="00B67DD2">
      <w:pPr>
        <w:widowControl w:val="0"/>
        <w:suppressAutoHyphens/>
        <w:spacing w:before="60"/>
        <w:jc w:val="center"/>
        <w:rPr>
          <w:rFonts w:ascii="Arial" w:hAnsi="Arial" w:cs="Arial"/>
          <w:b/>
          <w:bCs/>
        </w:rPr>
      </w:pPr>
      <w:r w:rsidRPr="00E0750B">
        <w:rPr>
          <w:rFonts w:ascii="Arial" w:hAnsi="Arial" w:cs="Arial"/>
          <w:b/>
          <w:bCs/>
        </w:rPr>
        <w:t>„</w:t>
      </w:r>
      <w:r w:rsidR="00E0750B" w:rsidRPr="00E0750B">
        <w:rPr>
          <w:rFonts w:ascii="Arial" w:hAnsi="Arial" w:cs="Arial"/>
          <w:b/>
          <w:bCs/>
        </w:rPr>
        <w:t>Dostawa jednorazowych artykułów medycznych</w:t>
      </w:r>
      <w:r w:rsidRPr="00E0750B">
        <w:rPr>
          <w:rFonts w:ascii="Arial" w:hAnsi="Arial" w:cs="Arial"/>
          <w:b/>
          <w:bCs/>
        </w:rPr>
        <w:t>”</w:t>
      </w:r>
    </w:p>
    <w:p w:rsidR="00375413" w:rsidRPr="00B21599" w:rsidRDefault="00E0750B" w:rsidP="00B67DD2">
      <w:pPr>
        <w:widowControl w:val="0"/>
        <w:suppressAutoHyphens/>
        <w:autoSpaceDE w:val="0"/>
        <w:autoSpaceDN w:val="0"/>
        <w:adjustRightInd w:val="0"/>
        <w:spacing w:before="60"/>
        <w:jc w:val="center"/>
        <w:rPr>
          <w:rFonts w:ascii="Arial" w:hAnsi="Arial" w:cs="Arial"/>
          <w:b/>
          <w:bCs/>
        </w:rPr>
      </w:pPr>
      <w:r>
        <w:rPr>
          <w:rFonts w:ascii="Arial" w:hAnsi="Arial" w:cs="Arial"/>
          <w:b/>
          <w:bCs/>
        </w:rPr>
        <w:t>Nr PZOZ/DZP/382/09</w:t>
      </w:r>
      <w:r w:rsidR="00375413" w:rsidRPr="00B21599">
        <w:rPr>
          <w:rFonts w:ascii="Arial" w:hAnsi="Arial" w:cs="Arial"/>
          <w:b/>
          <w:bCs/>
        </w:rPr>
        <w:t>PN/1</w:t>
      </w:r>
      <w:r w:rsidR="00261502">
        <w:rPr>
          <w:rFonts w:ascii="Arial" w:hAnsi="Arial" w:cs="Arial"/>
          <w:b/>
          <w:bCs/>
        </w:rPr>
        <w:t>5</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B67DD2" w:rsidRPr="00B67DD2">
        <w:rPr>
          <w:rFonts w:ascii="Arial" w:eastAsia="Times New Roman" w:hAnsi="Arial" w:cs="Arial"/>
          <w:b/>
        </w:rPr>
        <w:t xml:space="preserve">dostawa </w:t>
      </w:r>
      <w:r w:rsidR="00E0750B" w:rsidRPr="00E0750B">
        <w:rPr>
          <w:rFonts w:ascii="Arial" w:eastAsia="Times New Roman" w:hAnsi="Arial" w:cs="Arial"/>
          <w:b/>
          <w:bCs/>
        </w:rPr>
        <w:t>jednorazowych artykułów medycznych</w:t>
      </w:r>
      <w:r w:rsidR="00B67DD2" w:rsidRPr="00B67DD2">
        <w:rPr>
          <w:rFonts w:ascii="Arial" w:eastAsia="Times New Roman" w:hAnsi="Arial" w:cs="Arial"/>
          <w:b/>
        </w:rPr>
        <w:t xml:space="preserve"> z podziałem na </w:t>
      </w:r>
      <w:r w:rsidR="00E0750B">
        <w:rPr>
          <w:rFonts w:ascii="Arial" w:eastAsia="Times New Roman" w:hAnsi="Arial" w:cs="Arial"/>
          <w:b/>
        </w:rPr>
        <w:t>3</w:t>
      </w:r>
      <w:r w:rsidR="00B67DD2" w:rsidRPr="00B67DD2">
        <w:rPr>
          <w:rFonts w:ascii="Arial" w:eastAsia="Times New Roman" w:hAnsi="Arial" w:cs="Arial"/>
          <w:b/>
        </w:rPr>
        <w:t xml:space="preserve"> pakiet</w:t>
      </w:r>
      <w:r w:rsidR="00E0750B">
        <w:rPr>
          <w:rFonts w:ascii="Arial" w:eastAsia="Times New Roman" w:hAnsi="Arial" w:cs="Arial"/>
          <w:b/>
        </w:rPr>
        <w:t>y</w:t>
      </w:r>
      <w:r w:rsidRPr="00887AA2">
        <w:rPr>
          <w:rFonts w:ascii="Arial" w:hAnsi="Arial" w:cs="Arial"/>
          <w:b/>
          <w:bCs/>
        </w:rPr>
        <w:t>.</w:t>
      </w:r>
      <w:r w:rsidRPr="000C3880">
        <w:rPr>
          <w:rFonts w:ascii="Arial" w:hAnsi="Arial" w:cs="Arial"/>
          <w:b/>
          <w:bCs/>
        </w:rPr>
        <w:t xml:space="preserve">  </w:t>
      </w:r>
    </w:p>
    <w:p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E0750B">
        <w:rPr>
          <w:rFonts w:ascii="Arial" w:hAnsi="Arial" w:cs="Arial"/>
          <w:b/>
        </w:rPr>
        <w:t>33140000-0</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DC4507">
        <w:rPr>
          <w:rFonts w:ascii="Arial" w:eastAsia="Times New Roman" w:hAnsi="Arial" w:cs="Arial"/>
          <w:b/>
        </w:rPr>
        <w:t>3</w:t>
      </w:r>
      <w:r w:rsidR="00627DB5" w:rsidRPr="00627DB5">
        <w:rPr>
          <w:rFonts w:ascii="Arial" w:eastAsia="Times New Roman" w:hAnsi="Arial" w:cs="Arial"/>
          <w:b/>
        </w:rPr>
        <w:t xml:space="preserve"> do SIWZ</w:t>
      </w:r>
      <w:r w:rsidR="00627DB5" w:rsidRPr="00627DB5">
        <w:rPr>
          <w:rFonts w:ascii="Arial" w:eastAsia="Times New Roman" w:hAnsi="Arial" w:cs="Arial"/>
        </w:rPr>
        <w:t>.</w:t>
      </w:r>
    </w:p>
    <w:p w:rsidR="00375413" w:rsidRPr="00B67DD2"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B67DD2">
        <w:rPr>
          <w:rFonts w:ascii="Arial" w:hAnsi="Arial" w:cs="Arial"/>
          <w:bCs/>
        </w:rPr>
        <w:t>Zamawiający nie przewiduje możliwości udzielenia zamówień uzupełniających.</w:t>
      </w:r>
    </w:p>
    <w:p w:rsidR="00375413" w:rsidRPr="00B67DD2" w:rsidRDefault="00375413" w:rsidP="00CB71CF">
      <w:pPr>
        <w:pStyle w:val="Domyolnie"/>
        <w:numPr>
          <w:ilvl w:val="0"/>
          <w:numId w:val="21"/>
        </w:numPr>
        <w:ind w:left="426" w:hanging="426"/>
        <w:outlineLvl w:val="0"/>
        <w:rPr>
          <w:rFonts w:ascii="Arial" w:hAnsi="Arial" w:cs="Arial"/>
          <w:bCs/>
          <w:color w:val="C0504D"/>
          <w:sz w:val="20"/>
          <w:szCs w:val="20"/>
        </w:rPr>
      </w:pPr>
      <w:r w:rsidRPr="00B67DD2">
        <w:rPr>
          <w:rFonts w:ascii="Arial" w:hAnsi="Arial" w:cs="Arial"/>
          <w:bCs/>
          <w:sz w:val="20"/>
          <w:szCs w:val="20"/>
        </w:rPr>
        <w:t>Zamawiający nie dopuszcza składania ofert wariantowych.</w:t>
      </w:r>
    </w:p>
    <w:p w:rsidR="00375413" w:rsidRPr="00B67DD2" w:rsidRDefault="00375413" w:rsidP="00CB71CF">
      <w:pPr>
        <w:pStyle w:val="Domyolnie"/>
        <w:numPr>
          <w:ilvl w:val="0"/>
          <w:numId w:val="21"/>
        </w:numPr>
        <w:ind w:left="426" w:hanging="426"/>
        <w:outlineLvl w:val="0"/>
        <w:rPr>
          <w:rFonts w:ascii="Arial" w:hAnsi="Arial" w:cs="Arial"/>
          <w:bCs/>
          <w:color w:val="auto"/>
          <w:sz w:val="20"/>
          <w:szCs w:val="20"/>
        </w:rPr>
      </w:pPr>
      <w:r w:rsidRPr="00B67DD2">
        <w:rPr>
          <w:rFonts w:ascii="Arial" w:hAnsi="Arial" w:cs="Arial"/>
          <w:bCs/>
          <w:color w:val="auto"/>
          <w:sz w:val="20"/>
          <w:szCs w:val="20"/>
        </w:rPr>
        <w:t>Zamawiający dopuszcza składanie ofert częściowych na poszczególne pakiety.</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zawarcia umowy ramowej.</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aukcji elektronicznej.</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zwrotu kosztów udziału w postępowaniu.</w:t>
      </w:r>
    </w:p>
    <w:p w:rsidR="00375413" w:rsidRPr="000C3880" w:rsidRDefault="00375413" w:rsidP="00CB71CF">
      <w:pPr>
        <w:pStyle w:val="Domyolnie"/>
        <w:numPr>
          <w:ilvl w:val="0"/>
          <w:numId w:val="21"/>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Termin wykonania zamówienia: sukcesywnie przez</w:t>
      </w:r>
      <w:r w:rsidR="00B67DD2">
        <w:rPr>
          <w:rFonts w:ascii="Arial" w:hAnsi="Arial" w:cs="Arial"/>
        </w:rPr>
        <w:t xml:space="preserve"> okres</w:t>
      </w:r>
      <w:r w:rsidRPr="000C3880">
        <w:rPr>
          <w:rFonts w:ascii="Arial" w:hAnsi="Arial" w:cs="Arial"/>
        </w:rPr>
        <w:t xml:space="preserve"> </w:t>
      </w:r>
      <w:r w:rsidR="00E02AFF">
        <w:rPr>
          <w:rFonts w:ascii="Arial" w:hAnsi="Arial" w:cs="Arial"/>
          <w:b/>
          <w:bCs/>
        </w:rPr>
        <w:t>12</w:t>
      </w:r>
      <w:r w:rsidRPr="008A364A">
        <w:rPr>
          <w:rFonts w:ascii="Arial" w:hAnsi="Arial" w:cs="Arial"/>
          <w:b/>
          <w:bCs/>
        </w:rPr>
        <w:t xml:space="preserve"> miesięcy</w:t>
      </w:r>
      <w:r w:rsidRPr="000C3880">
        <w:rPr>
          <w:rFonts w:ascii="Arial" w:hAnsi="Arial" w:cs="Arial"/>
        </w:rPr>
        <w:t xml:space="preserve"> licząc od daty zawarcia umowy.</w:t>
      </w:r>
    </w:p>
    <w:p w:rsidR="00375413" w:rsidRPr="000C3880" w:rsidRDefault="00375413" w:rsidP="00CB71CF">
      <w:pPr>
        <w:pStyle w:val="Lista"/>
        <w:numPr>
          <w:ilvl w:val="0"/>
          <w:numId w:val="21"/>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090B2D" w:rsidRPr="00041441" w:rsidRDefault="00375413" w:rsidP="00041441">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 xml:space="preserve">Wykaz oświadczeń lub dokumentów, jakie mają dostarczyć Wykonawcy w celu potwierdzenia </w:t>
      </w:r>
      <w:r w:rsidRPr="000C3880">
        <w:rPr>
          <w:rFonts w:ascii="Arial" w:hAnsi="Arial" w:cs="Arial"/>
          <w:b/>
          <w:bCs/>
          <w:color w:val="auto"/>
          <w:sz w:val="20"/>
          <w:szCs w:val="20"/>
        </w:rPr>
        <w:lastRenderedPageBreak/>
        <w:t>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rsidP="00CB71CF">
      <w:pPr>
        <w:pStyle w:val="Domyolnie"/>
        <w:numPr>
          <w:ilvl w:val="0"/>
          <w:numId w:val="13"/>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rsidP="00CB71CF">
      <w:pPr>
        <w:pStyle w:val="Domyolnie"/>
        <w:numPr>
          <w:ilvl w:val="2"/>
          <w:numId w:val="10"/>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B21599">
        <w:rPr>
          <w:rFonts w:ascii="Arial" w:hAnsi="Arial" w:cs="Arial"/>
          <w:b/>
          <w:bCs/>
          <w:i/>
          <w:iCs/>
          <w:color w:val="auto"/>
          <w:sz w:val="20"/>
          <w:szCs w:val="20"/>
        </w:rPr>
        <w:t>Załącznika Nr 5 do SIWZ</w:t>
      </w:r>
    </w:p>
    <w:p w:rsidR="00375413" w:rsidRPr="000C3880" w:rsidRDefault="00375413" w:rsidP="00CB71CF">
      <w:pPr>
        <w:pStyle w:val="Domyolnie"/>
        <w:numPr>
          <w:ilvl w:val="0"/>
          <w:numId w:val="11"/>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rsidP="002B7208">
      <w:pPr>
        <w:pStyle w:val="WW-Tekstpodstawowywcity2"/>
        <w:tabs>
          <w:tab w:val="left" w:pos="0"/>
        </w:tabs>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rsidP="002B7208">
      <w:pPr>
        <w:pStyle w:val="WW-Tekstpodstawowywcity2"/>
        <w:tabs>
          <w:tab w:val="left" w:pos="0"/>
        </w:tabs>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rsidP="002B7208">
      <w:pPr>
        <w:pStyle w:val="WW-Tekstpodstawowywcity2"/>
        <w:tabs>
          <w:tab w:val="left" w:pos="0"/>
        </w:tabs>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375413" w:rsidRPr="00DB33D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009E5C6A">
        <w:rPr>
          <w:rFonts w:ascii="Arial" w:hAnsi="Arial" w:cs="Arial"/>
          <w:i/>
          <w:iCs/>
        </w:rPr>
        <w:t xml:space="preserve">Listę podmiotów należących do tej samej grupy kapitałowej w rozumieniu ustawy z dnia 16 lutego 2007 r. o ochronie konkurencji i konsumentów albo informację o tym, że Wykonawca nie należy do grupy kapitałowej </w:t>
      </w:r>
      <w:r w:rsidRPr="00DB33D0">
        <w:rPr>
          <w:rFonts w:ascii="Arial" w:hAnsi="Arial" w:cs="Arial"/>
          <w:iCs/>
        </w:rPr>
        <w:t xml:space="preserve">– </w:t>
      </w:r>
      <w:r w:rsidRPr="00DB33D0">
        <w:rPr>
          <w:rFonts w:ascii="Arial" w:hAnsi="Arial" w:cs="Arial"/>
          <w:b/>
          <w:bCs/>
          <w:iCs/>
          <w:color w:val="000000"/>
        </w:rPr>
        <w:t>wg Załącznika Nr 7 do SIWZ</w:t>
      </w:r>
    </w:p>
    <w:p w:rsidR="00375413"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rsidR="009E5C6A" w:rsidRDefault="00DB33D0" w:rsidP="000F5E9A">
      <w:pPr>
        <w:pStyle w:val="Akapitzlist"/>
        <w:numPr>
          <w:ilvl w:val="0"/>
          <w:numId w:val="50"/>
        </w:numPr>
        <w:tabs>
          <w:tab w:val="clear" w:pos="786"/>
          <w:tab w:val="num" w:pos="426"/>
        </w:tabs>
        <w:autoSpaceDE w:val="0"/>
        <w:autoSpaceDN w:val="0"/>
        <w:adjustRightInd w:val="0"/>
        <w:ind w:left="426" w:hanging="284"/>
        <w:jc w:val="both"/>
        <w:rPr>
          <w:rFonts w:ascii="Arial" w:hAnsi="Arial" w:cs="Arial"/>
          <w:bCs/>
          <w:i/>
          <w:iCs/>
          <w:color w:val="000000"/>
          <w:sz w:val="20"/>
          <w:szCs w:val="20"/>
        </w:rPr>
      </w:pPr>
      <w:r w:rsidRPr="00C9119A">
        <w:rPr>
          <w:rFonts w:ascii="Arial" w:hAnsi="Arial" w:cs="Arial"/>
          <w:i/>
          <w:sz w:val="20"/>
          <w:szCs w:val="20"/>
        </w:rPr>
        <w:t>Prób</w:t>
      </w:r>
      <w:r w:rsidR="00041441" w:rsidRPr="00C9119A">
        <w:rPr>
          <w:rFonts w:ascii="Arial" w:hAnsi="Arial" w:cs="Arial"/>
          <w:i/>
          <w:sz w:val="20"/>
          <w:szCs w:val="20"/>
        </w:rPr>
        <w:t>ek</w:t>
      </w:r>
      <w:r w:rsidRPr="00C9119A">
        <w:rPr>
          <w:rFonts w:ascii="Arial" w:hAnsi="Arial" w:cs="Arial"/>
          <w:i/>
          <w:sz w:val="20"/>
          <w:szCs w:val="20"/>
        </w:rPr>
        <w:t xml:space="preserve"> oferowanego przedmiotu zamówienia potwie</w:t>
      </w:r>
      <w:r w:rsidR="00610093" w:rsidRPr="00C9119A">
        <w:rPr>
          <w:rFonts w:ascii="Arial" w:hAnsi="Arial" w:cs="Arial"/>
          <w:i/>
          <w:sz w:val="20"/>
          <w:szCs w:val="20"/>
        </w:rPr>
        <w:t xml:space="preserve">rdzających zgodność oferowanego </w:t>
      </w:r>
      <w:r w:rsidRPr="00C9119A">
        <w:rPr>
          <w:rFonts w:ascii="Arial" w:hAnsi="Arial" w:cs="Arial"/>
          <w:i/>
          <w:sz w:val="20"/>
          <w:szCs w:val="20"/>
        </w:rPr>
        <w:t>przedmiotu zamówienia z wymaganiami opisu przedmiotu zamówienia</w:t>
      </w:r>
      <w:r w:rsidR="00610093" w:rsidRPr="00C9119A">
        <w:rPr>
          <w:rFonts w:ascii="Arial" w:hAnsi="Arial" w:cs="Arial"/>
          <w:i/>
          <w:sz w:val="20"/>
          <w:szCs w:val="20"/>
        </w:rPr>
        <w:t>.</w:t>
      </w:r>
      <w:r w:rsidRPr="00C9119A">
        <w:rPr>
          <w:rFonts w:ascii="Arial" w:hAnsi="Arial" w:cs="Arial"/>
          <w:i/>
          <w:sz w:val="20"/>
          <w:szCs w:val="20"/>
        </w:rPr>
        <w:t xml:space="preserve"> </w:t>
      </w:r>
      <w:r w:rsidR="00610093" w:rsidRPr="00C9119A">
        <w:rPr>
          <w:rFonts w:ascii="Arial" w:hAnsi="Arial" w:cs="Arial"/>
          <w:i/>
          <w:sz w:val="20"/>
          <w:szCs w:val="20"/>
        </w:rPr>
        <w:t>Zamawiający wymaga dostarczenia próbek z każdej pozycji dla wszystkich Pakietów</w:t>
      </w:r>
      <w:r w:rsidR="009E5C6A" w:rsidRPr="00C9119A">
        <w:rPr>
          <w:rFonts w:ascii="Arial" w:hAnsi="Arial" w:cs="Arial"/>
          <w:i/>
          <w:sz w:val="20"/>
          <w:szCs w:val="20"/>
          <w:shd w:val="clear" w:color="auto" w:fill="FFFFFF"/>
        </w:rPr>
        <w:t xml:space="preserve">. </w:t>
      </w:r>
      <w:r w:rsidR="009E5C6A" w:rsidRPr="00C9119A">
        <w:rPr>
          <w:rFonts w:ascii="Arial" w:hAnsi="Arial" w:cs="Arial"/>
          <w:bCs/>
          <w:i/>
          <w:iCs/>
          <w:color w:val="000000"/>
          <w:sz w:val="20"/>
          <w:szCs w:val="20"/>
        </w:rPr>
        <w:t xml:space="preserve">Wszystkie dostarczone próbki powinny być </w:t>
      </w:r>
      <w:r w:rsidR="000F5E9A">
        <w:rPr>
          <w:rFonts w:ascii="Arial" w:hAnsi="Arial" w:cs="Arial"/>
          <w:bCs/>
          <w:i/>
          <w:iCs/>
          <w:color w:val="000000"/>
          <w:sz w:val="20"/>
          <w:szCs w:val="20"/>
        </w:rPr>
        <w:br/>
      </w:r>
      <w:r w:rsidR="009E5C6A" w:rsidRPr="00C9119A">
        <w:rPr>
          <w:rFonts w:ascii="Arial" w:hAnsi="Arial" w:cs="Arial"/>
          <w:bCs/>
          <w:i/>
          <w:iCs/>
          <w:color w:val="000000"/>
          <w:sz w:val="20"/>
          <w:szCs w:val="20"/>
        </w:rPr>
        <w:t>w oryginalnych opakowaniach handlowych zgodnie z oferowanym asortymentem, oznaczone numerem pakietu i numerem pozycji w pakiecie.</w:t>
      </w:r>
    </w:p>
    <w:p w:rsidR="007C1773" w:rsidRPr="007C1773" w:rsidRDefault="007C1773" w:rsidP="000F5E9A">
      <w:pPr>
        <w:pStyle w:val="Akapitzlist"/>
        <w:numPr>
          <w:ilvl w:val="0"/>
          <w:numId w:val="50"/>
        </w:numPr>
        <w:tabs>
          <w:tab w:val="clear" w:pos="786"/>
          <w:tab w:val="num" w:pos="426"/>
        </w:tabs>
        <w:autoSpaceDE w:val="0"/>
        <w:autoSpaceDN w:val="0"/>
        <w:adjustRightInd w:val="0"/>
        <w:ind w:left="426" w:hanging="284"/>
        <w:jc w:val="both"/>
        <w:rPr>
          <w:rFonts w:ascii="Arial" w:hAnsi="Arial" w:cs="Arial"/>
          <w:bCs/>
          <w:i/>
          <w:iCs/>
          <w:color w:val="000000"/>
          <w:sz w:val="20"/>
          <w:szCs w:val="20"/>
        </w:rPr>
      </w:pPr>
      <w:r w:rsidRPr="007C1773">
        <w:rPr>
          <w:rFonts w:ascii="Arial" w:hAnsi="Arial" w:cs="Arial"/>
          <w:i/>
          <w:sz w:val="20"/>
          <w:szCs w:val="20"/>
        </w:rPr>
        <w:t xml:space="preserve">Katalogów/ folderów/ opisów w języku polskim dotyczących oferowanego przedmiotu zamówienia. Zamawiający zwraca się z prośbą o zaznaczenie na przedmiotowych dokumentach, którego pakietu (pozycji) one dotyczą </w:t>
      </w:r>
      <w:r>
        <w:rPr>
          <w:rFonts w:ascii="Arial" w:hAnsi="Arial" w:cs="Arial"/>
          <w:i/>
          <w:sz w:val="20"/>
          <w:szCs w:val="20"/>
        </w:rPr>
        <w:t>– dotyczy wszystkich Pakietów</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C9119A">
        <w:rPr>
          <w:rFonts w:ascii="Arial" w:hAnsi="Arial" w:cs="Arial"/>
          <w:b/>
          <w:bCs/>
          <w:i/>
          <w:iCs/>
          <w:color w:val="auto"/>
          <w:sz w:val="20"/>
          <w:szCs w:val="20"/>
        </w:rPr>
        <w:t>3</w:t>
      </w:r>
      <w:r w:rsidRPr="000C3880">
        <w:rPr>
          <w:rFonts w:ascii="Arial" w:hAnsi="Arial" w:cs="Arial"/>
          <w:b/>
          <w:bCs/>
          <w:i/>
          <w:iCs/>
          <w:color w:val="auto"/>
          <w:sz w:val="20"/>
          <w:szCs w:val="20"/>
        </w:rPr>
        <w:t xml:space="preserve"> do SIWZ.</w:t>
      </w:r>
    </w:p>
    <w:p w:rsidR="00375413" w:rsidRPr="000C3880" w:rsidRDefault="00375413" w:rsidP="00CB71CF">
      <w:pPr>
        <w:pStyle w:val="WW-Tekstpodstawowywcity2"/>
        <w:numPr>
          <w:ilvl w:val="0"/>
          <w:numId w:val="2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Lista"/>
        <w:numPr>
          <w:ilvl w:val="1"/>
          <w:numId w:val="22"/>
        </w:numPr>
        <w:spacing w:before="60"/>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lastRenderedPageBreak/>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rsidP="00CB71CF">
      <w:pPr>
        <w:pStyle w:val="WW-Tekstpodstawowywcity2"/>
        <w:numPr>
          <w:ilvl w:val="0"/>
          <w:numId w:val="30"/>
        </w:numPr>
        <w:spacing w:before="120"/>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EC29A8">
      <w:pPr>
        <w:pStyle w:val="Lista"/>
        <w:spacing w:before="60"/>
        <w:ind w:left="567" w:firstLine="0"/>
        <w:rPr>
          <w:rFonts w:ascii="Arial" w:hAnsi="Arial" w:cs="Arial"/>
          <w:b/>
          <w:bCs/>
        </w:rPr>
      </w:pPr>
      <w:r w:rsidRPr="00EC29A8">
        <w:rPr>
          <w:rFonts w:ascii="Arial" w:hAnsi="Arial" w:cs="Arial"/>
          <w:b/>
        </w:rPr>
        <w:t>Annę Piórkowską</w:t>
      </w:r>
      <w:r w:rsidR="00375413" w:rsidRPr="00EC29A8">
        <w:rPr>
          <w:rFonts w:ascii="Arial" w:hAnsi="Arial" w:cs="Arial"/>
          <w:b/>
        </w:rPr>
        <w:t xml:space="preserve"> </w:t>
      </w:r>
      <w:r w:rsidR="00261502" w:rsidRPr="00EC29A8">
        <w:rPr>
          <w:rFonts w:ascii="Arial" w:hAnsi="Arial" w:cs="Arial"/>
          <w:b/>
          <w:bCs/>
        </w:rPr>
        <w:t>–</w:t>
      </w:r>
      <w:r>
        <w:rPr>
          <w:rFonts w:ascii="Arial" w:hAnsi="Arial" w:cs="Arial"/>
          <w:b/>
          <w:bCs/>
        </w:rPr>
        <w:t xml:space="preserve"> </w:t>
      </w:r>
      <w:r w:rsidR="003D63C1">
        <w:rPr>
          <w:rFonts w:ascii="Arial" w:hAnsi="Arial" w:cs="Arial"/>
          <w:b/>
          <w:bCs/>
        </w:rPr>
        <w:t>Specjalistę</w:t>
      </w:r>
      <w:r w:rsidR="005B1BD7">
        <w:rPr>
          <w:rFonts w:ascii="Arial" w:hAnsi="Arial" w:cs="Arial"/>
          <w:b/>
          <w:bCs/>
        </w:rPr>
        <w:t xml:space="preserve"> w</w:t>
      </w:r>
      <w:r w:rsidR="00375413" w:rsidRPr="000C3880">
        <w:rPr>
          <w:rFonts w:ascii="Arial" w:hAnsi="Arial" w:cs="Arial"/>
          <w:b/>
          <w:bCs/>
        </w:rPr>
        <w:t xml:space="preserve"> Dzia</w:t>
      </w:r>
      <w:r w:rsidR="005B1BD7">
        <w:rPr>
          <w:rFonts w:ascii="Arial" w:hAnsi="Arial" w:cs="Arial"/>
          <w:b/>
          <w:bCs/>
        </w:rPr>
        <w:t>le</w:t>
      </w:r>
      <w:r w:rsidR="00375413" w:rsidRPr="000C3880">
        <w:rPr>
          <w:rFonts w:ascii="Arial" w:hAnsi="Arial" w:cs="Arial"/>
          <w:b/>
          <w:bCs/>
        </w:rPr>
        <w:t xml:space="preserve">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9"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4672F"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w:t>
      </w:r>
      <w:r w:rsidR="0004672F">
        <w:rPr>
          <w:rFonts w:ascii="Arial" w:hAnsi="Arial" w:cs="Arial"/>
          <w:b/>
          <w:bCs/>
          <w:color w:val="auto"/>
          <w:sz w:val="20"/>
          <w:szCs w:val="20"/>
        </w:rPr>
        <w:t>pis sposobu przygotowania ofer</w:t>
      </w:r>
      <w:r w:rsidR="00822002">
        <w:rPr>
          <w:rFonts w:ascii="Arial" w:hAnsi="Arial" w:cs="Arial"/>
          <w:b/>
          <w:bCs/>
          <w:color w:val="auto"/>
          <w:sz w:val="20"/>
          <w:szCs w:val="20"/>
        </w:rPr>
        <w:t>ty</w:t>
      </w: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rsidP="00CB71CF">
      <w:pPr>
        <w:pStyle w:val="WW-Tekstpodstawowywcity21"/>
        <w:numPr>
          <w:ilvl w:val="1"/>
          <w:numId w:val="30"/>
        </w:numPr>
        <w:tabs>
          <w:tab w:val="left" w:pos="540"/>
        </w:tabs>
        <w:spacing w:before="60"/>
        <w:ind w:hanging="742"/>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6C1094" w:rsidRPr="006C1094" w:rsidRDefault="006C1094" w:rsidP="00CB71CF">
      <w:pPr>
        <w:pStyle w:val="WW-Tekstpodstawowywcity21"/>
        <w:numPr>
          <w:ilvl w:val="1"/>
          <w:numId w:val="30"/>
        </w:numPr>
        <w:ind w:left="567" w:hanging="567"/>
        <w:rPr>
          <w:rFonts w:ascii="Arial" w:hAnsi="Arial" w:cs="Arial"/>
          <w:color w:val="auto"/>
          <w:sz w:val="20"/>
          <w:szCs w:val="20"/>
        </w:rPr>
      </w:pPr>
      <w:r w:rsidRPr="006C1094">
        <w:rPr>
          <w:rFonts w:ascii="Arial" w:hAnsi="Arial" w:cs="Arial"/>
          <w:color w:val="auto"/>
          <w:sz w:val="20"/>
          <w:szCs w:val="20"/>
        </w:rPr>
        <w:lastRenderedPageBreak/>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ART.11 UST.4 USTAWY z dnia 16 kwietnia 1993 r. O ZWALCZANIU NIEUCZCIWEJ KONKURENCJI (Dz.</w:t>
      </w:r>
      <w:r w:rsidR="005A1E96">
        <w:rPr>
          <w:rFonts w:ascii="Arial" w:hAnsi="Arial" w:cs="Arial"/>
          <w:color w:val="auto"/>
          <w:sz w:val="20"/>
          <w:szCs w:val="20"/>
        </w:rPr>
        <w:t xml:space="preserve"> </w:t>
      </w:r>
      <w:r w:rsidRPr="006C1094">
        <w:rPr>
          <w:rFonts w:ascii="Arial" w:hAnsi="Arial" w:cs="Arial"/>
          <w:color w:val="auto"/>
          <w:sz w:val="20"/>
          <w:szCs w:val="20"/>
        </w:rPr>
        <w:t xml:space="preserve">U. z 2003 r. Nr 153, poz.1503 z </w:t>
      </w:r>
      <w:proofErr w:type="spellStart"/>
      <w:r w:rsidRPr="006C1094">
        <w:rPr>
          <w:rFonts w:ascii="Arial" w:hAnsi="Arial" w:cs="Arial"/>
          <w:color w:val="auto"/>
          <w:sz w:val="20"/>
          <w:szCs w:val="20"/>
        </w:rPr>
        <w:t>późn</w:t>
      </w:r>
      <w:proofErr w:type="spellEnd"/>
      <w:r w:rsidRPr="006C1094">
        <w:rPr>
          <w:rFonts w:ascii="Arial" w:hAnsi="Arial" w:cs="Arial"/>
          <w:color w:val="auto"/>
          <w:sz w:val="20"/>
          <w:szCs w:val="20"/>
        </w:rPr>
        <w:t xml:space="preserve">. zm.)” </w:t>
      </w:r>
      <w:r w:rsidRPr="006C1094">
        <w:rPr>
          <w:rFonts w:ascii="Arial" w:hAnsi="Arial" w:cs="Arial"/>
          <w:b/>
          <w:color w:val="auto"/>
          <w:sz w:val="20"/>
          <w:szCs w:val="20"/>
        </w:rPr>
        <w:t>i dołączone do oferty, zaleca się, aby były trwale, oddzielnie spięte</w:t>
      </w:r>
      <w:r w:rsidRPr="006C1094">
        <w:rPr>
          <w:rFonts w:ascii="Arial" w:hAnsi="Arial" w:cs="Arial"/>
          <w:color w:val="auto"/>
          <w:sz w:val="20"/>
          <w:szCs w:val="20"/>
        </w:rPr>
        <w:t>.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załączyć pisemne uzasadnienie odnośnie do charakteru zastrzeżonych w niej informacji. Uzasadnienie ma na celu udowodnienie spełnienia przesłanek określonych w przywołanym powyżej przepisie, tj. że zastrzeżona informacja:</w:t>
      </w:r>
    </w:p>
    <w:p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ma charakter techniczny, technologiczny lub organizacyjny przedsiębiorstwa,</w:t>
      </w:r>
    </w:p>
    <w:p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nie została ujawniona do wiadomości publicznej,</w:t>
      </w:r>
    </w:p>
    <w:p w:rsidR="006C1094" w:rsidRPr="006C1094" w:rsidRDefault="006C1094" w:rsidP="00CB71CF">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podjęto w stosunku do niej niezbędne działania w celu zachowania poufności</w:t>
      </w:r>
    </w:p>
    <w:p w:rsidR="00375413" w:rsidRPr="004C2B27" w:rsidRDefault="006C1094" w:rsidP="00376A22">
      <w:pPr>
        <w:pStyle w:val="WW-Tekstpodstawowywcity21"/>
        <w:spacing w:before="60"/>
        <w:ind w:left="567" w:firstLine="0"/>
        <w:rPr>
          <w:rFonts w:ascii="Arial" w:hAnsi="Arial" w:cs="Arial"/>
          <w:sz w:val="20"/>
          <w:szCs w:val="20"/>
        </w:rPr>
      </w:pPr>
      <w:r w:rsidRPr="004C2B27">
        <w:rPr>
          <w:rFonts w:ascii="Arial" w:hAnsi="Arial" w:cs="Arial"/>
          <w:color w:val="auto"/>
          <w:sz w:val="20"/>
          <w:szCs w:val="20"/>
        </w:rPr>
        <w:t>Zaleca się, aby uzasadnienie o którym mowa powyżej było sformułowane w sposób umożliwiający jego udostępnienie pozostałym uczestnikom postępowania,  w przypadku uznania przez Zamawiającego zasadności tego zastrzeżenia.</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5F3268">
        <w:rPr>
          <w:b/>
          <w:bCs/>
          <w:color w:val="auto"/>
          <w:sz w:val="20"/>
          <w:szCs w:val="20"/>
        </w:rPr>
        <w:t>03 marca</w:t>
      </w:r>
      <w:r w:rsidR="0001493D">
        <w:rPr>
          <w:b/>
          <w:bCs/>
          <w:color w:val="auto"/>
          <w:sz w:val="20"/>
          <w:szCs w:val="20"/>
        </w:rPr>
        <w:t xml:space="preserve"> </w:t>
      </w:r>
      <w:r w:rsidRPr="000C3880">
        <w:rPr>
          <w:b/>
          <w:bCs/>
          <w:color w:val="auto"/>
          <w:sz w:val="20"/>
          <w:szCs w:val="20"/>
        </w:rPr>
        <w:t>201</w:t>
      </w:r>
      <w:r w:rsidR="00C0654F">
        <w:rPr>
          <w:b/>
          <w:bCs/>
          <w:color w:val="auto"/>
          <w:sz w:val="20"/>
          <w:szCs w:val="20"/>
        </w:rPr>
        <w:t>5</w:t>
      </w:r>
      <w:r w:rsidRPr="000C3880">
        <w:rPr>
          <w:b/>
          <w:bCs/>
          <w:color w:val="auto"/>
          <w:sz w:val="20"/>
          <w:szCs w:val="20"/>
        </w:rPr>
        <w:t xml:space="preserve"> roku do godz. </w:t>
      </w:r>
      <w:r w:rsidR="00031A71">
        <w:rPr>
          <w:b/>
          <w:bCs/>
          <w:color w:val="auto"/>
          <w:sz w:val="20"/>
          <w:szCs w:val="20"/>
        </w:rPr>
        <w:t>9:30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rsidR="00375413" w:rsidRPr="000C3880" w:rsidRDefault="00375413" w:rsidP="00CB71CF">
      <w:pPr>
        <w:pStyle w:val="Tekstpodstawowy2"/>
        <w:numPr>
          <w:ilvl w:val="1"/>
          <w:numId w:val="30"/>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w:t>
      </w:r>
      <w:r w:rsidR="003B0F0F">
        <w:rPr>
          <w:b/>
          <w:bCs/>
          <w:color w:val="000000"/>
          <w:sz w:val="20"/>
          <w:szCs w:val="20"/>
        </w:rPr>
        <w:t xml:space="preserve">na dostawę </w:t>
      </w:r>
      <w:r w:rsidR="00085ED7" w:rsidRPr="00085ED7">
        <w:rPr>
          <w:b/>
          <w:bCs/>
          <w:color w:val="000000"/>
          <w:sz w:val="20"/>
          <w:szCs w:val="20"/>
        </w:rPr>
        <w:t>jednorazowych artykułów medycznych</w:t>
      </w:r>
      <w:r w:rsidRPr="000C3880">
        <w:rPr>
          <w:b/>
          <w:bCs/>
          <w:color w:val="000000"/>
          <w:sz w:val="20"/>
          <w:szCs w:val="20"/>
        </w:rPr>
        <w:t xml:space="preserve">” </w:t>
      </w:r>
      <w:r w:rsidRPr="000C3880">
        <w:rPr>
          <w:b/>
          <w:bCs/>
          <w:color w:val="auto"/>
          <w:sz w:val="20"/>
          <w:szCs w:val="20"/>
        </w:rPr>
        <w:t xml:space="preserve">Nr sprawy </w:t>
      </w:r>
      <w:r w:rsidR="006C1094">
        <w:rPr>
          <w:b/>
          <w:bCs/>
          <w:color w:val="000000"/>
          <w:sz w:val="20"/>
          <w:szCs w:val="20"/>
        </w:rPr>
        <w:t>PZOZ/DZP/382/</w:t>
      </w:r>
      <w:r w:rsidR="00085ED7">
        <w:rPr>
          <w:b/>
          <w:bCs/>
          <w:color w:val="000000"/>
          <w:sz w:val="20"/>
          <w:szCs w:val="20"/>
        </w:rPr>
        <w:t>09</w:t>
      </w:r>
      <w:r w:rsidRPr="000C3880">
        <w:rPr>
          <w:b/>
          <w:bCs/>
          <w:color w:val="000000"/>
          <w:sz w:val="20"/>
          <w:szCs w:val="20"/>
        </w:rPr>
        <w:t>PN/1</w:t>
      </w:r>
      <w:r w:rsidR="006C1094">
        <w:rPr>
          <w:b/>
          <w:bCs/>
          <w:color w:val="000000"/>
          <w:sz w:val="20"/>
          <w:szCs w:val="20"/>
        </w:rPr>
        <w:t>5</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5F3268" w:rsidRPr="005F3268">
        <w:rPr>
          <w:rFonts w:ascii="Arial" w:hAnsi="Arial" w:cs="Arial"/>
          <w:b/>
        </w:rPr>
        <w:t>03 marca</w:t>
      </w:r>
      <w:r w:rsidR="0001493D">
        <w:rPr>
          <w:rFonts w:ascii="Arial" w:hAnsi="Arial" w:cs="Arial"/>
        </w:rPr>
        <w:t xml:space="preserve"> </w:t>
      </w:r>
      <w:r w:rsidR="006C1094">
        <w:rPr>
          <w:rFonts w:ascii="Arial" w:hAnsi="Arial" w:cs="Arial"/>
          <w:b/>
          <w:bCs/>
        </w:rPr>
        <w:t>2015</w:t>
      </w:r>
      <w:r w:rsidR="001C68DF">
        <w:rPr>
          <w:rFonts w:ascii="Arial" w:hAnsi="Arial" w:cs="Arial"/>
          <w:b/>
          <w:bCs/>
        </w:rPr>
        <w:t xml:space="preserve">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w:t>
      </w:r>
      <w:r w:rsidR="004C2B27">
        <w:rPr>
          <w:rFonts w:ascii="Arial" w:hAnsi="Arial" w:cs="Arial"/>
        </w:rPr>
        <w:t>1</w:t>
      </w:r>
      <w:r w:rsidRPr="000C3880">
        <w:rPr>
          <w:rFonts w:ascii="Arial" w:hAnsi="Arial" w:cs="Arial"/>
        </w:rPr>
        <w:t>.3.</w:t>
      </w:r>
    </w:p>
    <w:p w:rsidR="00375413" w:rsidRPr="000C3880" w:rsidRDefault="00375413" w:rsidP="00CB71CF">
      <w:pPr>
        <w:pStyle w:val="Lista"/>
        <w:numPr>
          <w:ilvl w:val="0"/>
          <w:numId w:val="30"/>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lastRenderedPageBreak/>
        <w:t>Cenę oferty należy wyliczyć zgodnie z formularzami cenowym</w:t>
      </w:r>
      <w:r w:rsidR="001C68DF">
        <w:rPr>
          <w:rFonts w:ascii="Arial" w:hAnsi="Arial" w:cs="Arial"/>
        </w:rPr>
        <w:t>i – wg załączników nr  6.1 – 6.</w:t>
      </w:r>
      <w:r w:rsidR="00376A22">
        <w:rPr>
          <w:rFonts w:ascii="Arial" w:hAnsi="Arial" w:cs="Arial"/>
        </w:rPr>
        <w:t>3</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rsidR="00375413" w:rsidRPr="000C3880" w:rsidRDefault="00375413" w:rsidP="00CB71CF">
      <w:pPr>
        <w:pStyle w:val="WW-Tekstpodstawowywcity2"/>
        <w:numPr>
          <w:ilvl w:val="1"/>
          <w:numId w:val="30"/>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rsidP="00CB71CF">
      <w:pPr>
        <w:pStyle w:val="Lista"/>
        <w:numPr>
          <w:ilvl w:val="0"/>
          <w:numId w:val="30"/>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rsidP="00CB71CF">
      <w:pPr>
        <w:pStyle w:val="Lista"/>
        <w:numPr>
          <w:ilvl w:val="0"/>
          <w:numId w:val="30"/>
        </w:numPr>
        <w:spacing w:before="120"/>
        <w:ind w:left="437" w:hanging="437"/>
        <w:rPr>
          <w:rFonts w:ascii="Arial" w:hAnsi="Arial" w:cs="Arial"/>
          <w:b/>
          <w:bCs/>
        </w:rPr>
      </w:pPr>
      <w:r w:rsidRPr="000C3880">
        <w:rPr>
          <w:rFonts w:ascii="Arial" w:hAnsi="Arial" w:cs="Arial"/>
          <w:b/>
          <w:bCs/>
        </w:rPr>
        <w:t>Kryteria wyboru ofert, sposób oceny ofert.</w:t>
      </w:r>
    </w:p>
    <w:p w:rsidR="00375413" w:rsidRDefault="00DB3367" w:rsidP="00CB71CF">
      <w:pPr>
        <w:pStyle w:val="Akapitzlist"/>
        <w:numPr>
          <w:ilvl w:val="1"/>
          <w:numId w:val="30"/>
        </w:numPr>
        <w:spacing w:before="60" w:after="120"/>
        <w:ind w:left="567" w:hanging="567"/>
        <w:jc w:val="both"/>
        <w:rPr>
          <w:rFonts w:ascii="Arial" w:hAnsi="Arial" w:cs="Arial"/>
          <w:color w:val="000000"/>
          <w:sz w:val="20"/>
          <w:szCs w:val="20"/>
        </w:rPr>
      </w:pPr>
      <w:r>
        <w:rPr>
          <w:rFonts w:ascii="Arial" w:hAnsi="Arial" w:cs="Arial"/>
          <w:color w:val="000000"/>
          <w:sz w:val="20"/>
          <w:szCs w:val="20"/>
        </w:rPr>
        <w:t xml:space="preserve">Wybór oferty dokonany zostanie na podstawie </w:t>
      </w:r>
      <w:r w:rsidR="00803AC8">
        <w:rPr>
          <w:rFonts w:ascii="Arial" w:hAnsi="Arial" w:cs="Arial"/>
          <w:color w:val="000000"/>
          <w:sz w:val="20"/>
          <w:szCs w:val="20"/>
        </w:rPr>
        <w:t xml:space="preserve">poniższych </w:t>
      </w:r>
      <w:r>
        <w:rPr>
          <w:rFonts w:ascii="Arial" w:hAnsi="Arial" w:cs="Arial"/>
          <w:color w:val="000000"/>
          <w:sz w:val="20"/>
          <w:szCs w:val="20"/>
        </w:rPr>
        <w:t>kryteri</w:t>
      </w:r>
      <w:r w:rsidR="00803AC8">
        <w:rPr>
          <w:rFonts w:ascii="Arial" w:hAnsi="Arial" w:cs="Arial"/>
          <w:color w:val="000000"/>
          <w:sz w:val="20"/>
          <w:szCs w:val="20"/>
        </w:rPr>
        <w:t>ów</w:t>
      </w:r>
      <w:r>
        <w:rPr>
          <w:rFonts w:ascii="Arial" w:hAnsi="Arial" w:cs="Arial"/>
          <w:color w:val="000000"/>
          <w:sz w:val="20"/>
          <w:szCs w:val="20"/>
        </w:rPr>
        <w:t xml:space="preserve"> dla każdego pakietu indywidualnie.</w:t>
      </w: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803AC8" w:rsidRPr="000C3880" w:rsidTr="001B7E81">
        <w:trPr>
          <w:trHeight w:val="172"/>
          <w:jc w:val="center"/>
        </w:trPr>
        <w:tc>
          <w:tcPr>
            <w:tcW w:w="440" w:type="dxa"/>
            <w:tcBorders>
              <w:top w:val="nil"/>
              <w:left w:val="single" w:sz="4" w:space="0" w:color="auto"/>
              <w:bottom w:val="single" w:sz="4" w:space="0" w:color="auto"/>
              <w:right w:val="single" w:sz="4" w:space="0" w:color="auto"/>
            </w:tcBorders>
            <w:vAlign w:val="center"/>
          </w:tcPr>
          <w:p w:rsidR="00803AC8" w:rsidRPr="000C3880" w:rsidRDefault="00803AC8" w:rsidP="001B7E81">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803AC8" w:rsidRPr="000C3880" w:rsidRDefault="00D456CC" w:rsidP="00292A1E">
            <w:pPr>
              <w:spacing w:before="60" w:after="60"/>
              <w:rPr>
                <w:rFonts w:ascii="Arial" w:hAnsi="Arial" w:cs="Arial"/>
                <w:b/>
                <w:bCs/>
                <w:color w:val="000000"/>
              </w:rPr>
            </w:pPr>
            <w:r>
              <w:rPr>
                <w:rFonts w:ascii="Arial" w:hAnsi="Arial" w:cs="Arial"/>
                <w:b/>
                <w:bCs/>
                <w:color w:val="000000"/>
              </w:rPr>
              <w:t>C</w:t>
            </w:r>
            <w:r w:rsidR="00803AC8">
              <w:rPr>
                <w:rFonts w:ascii="Arial" w:hAnsi="Arial" w:cs="Arial"/>
                <w:b/>
                <w:bCs/>
                <w:color w:val="000000"/>
              </w:rPr>
              <w:t>ena</w:t>
            </w:r>
          </w:p>
        </w:tc>
        <w:tc>
          <w:tcPr>
            <w:tcW w:w="1985" w:type="dxa"/>
            <w:tcBorders>
              <w:top w:val="nil"/>
              <w:left w:val="nil"/>
              <w:bottom w:val="single" w:sz="4" w:space="0" w:color="auto"/>
              <w:right w:val="single" w:sz="4" w:space="0" w:color="auto"/>
            </w:tcBorders>
            <w:noWrap/>
            <w:vAlign w:val="center"/>
          </w:tcPr>
          <w:p w:rsidR="00803AC8" w:rsidRPr="00292A1E" w:rsidRDefault="00803AC8" w:rsidP="00376A22">
            <w:pPr>
              <w:spacing w:before="60" w:after="60"/>
              <w:jc w:val="center"/>
              <w:rPr>
                <w:rFonts w:ascii="Arial" w:hAnsi="Arial" w:cs="Arial"/>
                <w:b/>
                <w:color w:val="000000"/>
              </w:rPr>
            </w:pPr>
            <w:r w:rsidRPr="00292A1E">
              <w:rPr>
                <w:rFonts w:ascii="Arial" w:hAnsi="Arial" w:cs="Arial"/>
                <w:b/>
                <w:color w:val="000000"/>
              </w:rPr>
              <w:t>9</w:t>
            </w:r>
            <w:r w:rsidR="00376A22">
              <w:rPr>
                <w:rFonts w:ascii="Arial" w:hAnsi="Arial" w:cs="Arial"/>
                <w:b/>
                <w:color w:val="000000"/>
              </w:rPr>
              <w:t>5</w:t>
            </w:r>
            <w:r w:rsidRPr="00292A1E">
              <w:rPr>
                <w:rFonts w:ascii="Arial" w:hAnsi="Arial" w:cs="Arial"/>
                <w:b/>
                <w:color w:val="000000"/>
              </w:rPr>
              <w:t>%</w:t>
            </w:r>
          </w:p>
        </w:tc>
        <w:tc>
          <w:tcPr>
            <w:tcW w:w="4093" w:type="dxa"/>
            <w:gridSpan w:val="2"/>
            <w:tcBorders>
              <w:top w:val="nil"/>
              <w:left w:val="nil"/>
              <w:bottom w:val="single" w:sz="4" w:space="0" w:color="auto"/>
              <w:right w:val="single" w:sz="4" w:space="0" w:color="auto"/>
            </w:tcBorders>
          </w:tcPr>
          <w:p w:rsidR="00803AC8" w:rsidRPr="000C3880" w:rsidRDefault="00803AC8" w:rsidP="001B7E81">
            <w:pPr>
              <w:jc w:val="center"/>
              <w:rPr>
                <w:rFonts w:ascii="Arial" w:hAnsi="Arial" w:cs="Arial"/>
                <w:color w:val="000000"/>
              </w:rPr>
            </w:pPr>
            <w:r w:rsidRPr="000C3880">
              <w:rPr>
                <w:rFonts w:ascii="Arial" w:hAnsi="Arial" w:cs="Arial"/>
                <w:color w:val="000000"/>
              </w:rPr>
              <w:t>najniższa cena</w:t>
            </w:r>
            <w:r>
              <w:rPr>
                <w:rFonts w:ascii="Arial" w:hAnsi="Arial" w:cs="Arial"/>
                <w:color w:val="000000"/>
              </w:rPr>
              <w:t xml:space="preserve"> zaoferowana</w:t>
            </w:r>
          </w:p>
          <w:p w:rsidR="00803AC8" w:rsidRPr="000C3880" w:rsidRDefault="00803AC8" w:rsidP="001B7E81">
            <w:pPr>
              <w:jc w:val="center"/>
              <w:rPr>
                <w:rFonts w:ascii="Arial" w:hAnsi="Arial" w:cs="Arial"/>
                <w:color w:val="000000"/>
              </w:rPr>
            </w:pPr>
            <w:r w:rsidRPr="000C3880">
              <w:rPr>
                <w:rFonts w:ascii="Arial" w:hAnsi="Arial" w:cs="Arial"/>
                <w:color w:val="000000"/>
              </w:rPr>
              <w:t>/ cena badanej oferty</w:t>
            </w:r>
          </w:p>
          <w:p w:rsidR="00803AC8" w:rsidRPr="000C3880" w:rsidRDefault="00803AC8" w:rsidP="001B7E81">
            <w:pPr>
              <w:jc w:val="center"/>
              <w:rPr>
                <w:rFonts w:ascii="Arial" w:hAnsi="Arial" w:cs="Arial"/>
                <w:color w:val="000000"/>
              </w:rPr>
            </w:pPr>
            <w:r w:rsidRPr="000C3880">
              <w:rPr>
                <w:rFonts w:ascii="Arial" w:hAnsi="Arial" w:cs="Arial"/>
                <w:color w:val="000000"/>
              </w:rPr>
              <w:t>x 100 pkt. x  % waga kryterium</w:t>
            </w:r>
          </w:p>
        </w:tc>
      </w:tr>
      <w:tr w:rsidR="00375413" w:rsidRPr="000C3880">
        <w:trPr>
          <w:trHeight w:val="172"/>
          <w:jc w:val="center"/>
        </w:trPr>
        <w:tc>
          <w:tcPr>
            <w:tcW w:w="440" w:type="dxa"/>
            <w:tcBorders>
              <w:top w:val="nil"/>
              <w:left w:val="single" w:sz="4" w:space="0" w:color="auto"/>
              <w:bottom w:val="single" w:sz="4" w:space="0" w:color="auto"/>
              <w:right w:val="single" w:sz="4" w:space="0" w:color="auto"/>
            </w:tcBorders>
            <w:vAlign w:val="center"/>
          </w:tcPr>
          <w:p w:rsidR="00375413" w:rsidRPr="000C3880" w:rsidRDefault="00803AC8">
            <w:pPr>
              <w:spacing w:before="60" w:after="60"/>
              <w:jc w:val="center"/>
              <w:rPr>
                <w:rFonts w:ascii="Arial" w:hAnsi="Arial" w:cs="Arial"/>
                <w:color w:val="000000"/>
              </w:rPr>
            </w:pPr>
            <w:r>
              <w:rPr>
                <w:rFonts w:ascii="Arial" w:hAnsi="Arial" w:cs="Arial"/>
                <w:color w:val="000000"/>
              </w:rPr>
              <w:t>2</w:t>
            </w:r>
          </w:p>
        </w:tc>
        <w:tc>
          <w:tcPr>
            <w:tcW w:w="2289" w:type="dxa"/>
            <w:tcBorders>
              <w:top w:val="nil"/>
              <w:left w:val="single" w:sz="4" w:space="0" w:color="auto"/>
              <w:bottom w:val="single" w:sz="4" w:space="0" w:color="auto"/>
              <w:right w:val="single" w:sz="4" w:space="0" w:color="auto"/>
            </w:tcBorders>
            <w:noWrap/>
            <w:vAlign w:val="center"/>
          </w:tcPr>
          <w:p w:rsidR="00375413" w:rsidRPr="000C3880" w:rsidRDefault="00543212" w:rsidP="00292A1E">
            <w:pPr>
              <w:spacing w:before="60" w:after="60"/>
              <w:rPr>
                <w:rFonts w:ascii="Arial" w:hAnsi="Arial" w:cs="Arial"/>
                <w:b/>
                <w:bCs/>
                <w:color w:val="000000"/>
              </w:rPr>
            </w:pPr>
            <w:r>
              <w:rPr>
                <w:rFonts w:ascii="Arial" w:hAnsi="Arial" w:cs="Arial"/>
                <w:b/>
                <w:bCs/>
                <w:color w:val="000000"/>
              </w:rPr>
              <w:t>Czas reakcji na</w:t>
            </w:r>
            <w:r w:rsidR="00803AC8">
              <w:rPr>
                <w:rFonts w:ascii="Arial" w:hAnsi="Arial" w:cs="Arial"/>
                <w:b/>
                <w:bCs/>
                <w:color w:val="000000"/>
              </w:rPr>
              <w:t xml:space="preserve"> </w:t>
            </w:r>
            <w:r w:rsidR="00B57BFB">
              <w:rPr>
                <w:rFonts w:ascii="Arial" w:hAnsi="Arial" w:cs="Arial"/>
                <w:b/>
                <w:bCs/>
                <w:color w:val="000000"/>
              </w:rPr>
              <w:t xml:space="preserve">złożoną </w:t>
            </w:r>
            <w:r>
              <w:rPr>
                <w:rFonts w:ascii="Arial" w:hAnsi="Arial" w:cs="Arial"/>
                <w:b/>
                <w:bCs/>
                <w:color w:val="000000"/>
              </w:rPr>
              <w:t>reklamację</w:t>
            </w:r>
          </w:p>
        </w:tc>
        <w:tc>
          <w:tcPr>
            <w:tcW w:w="1985" w:type="dxa"/>
            <w:tcBorders>
              <w:top w:val="nil"/>
              <w:left w:val="nil"/>
              <w:bottom w:val="single" w:sz="4" w:space="0" w:color="auto"/>
              <w:right w:val="single" w:sz="4" w:space="0" w:color="auto"/>
            </w:tcBorders>
            <w:noWrap/>
            <w:vAlign w:val="center"/>
          </w:tcPr>
          <w:p w:rsidR="00375413" w:rsidRPr="00292A1E" w:rsidRDefault="00376A22" w:rsidP="00803AC8">
            <w:pPr>
              <w:spacing w:before="60" w:after="60"/>
              <w:jc w:val="center"/>
              <w:rPr>
                <w:rFonts w:ascii="Arial" w:hAnsi="Arial" w:cs="Arial"/>
                <w:b/>
                <w:color w:val="000000"/>
              </w:rPr>
            </w:pPr>
            <w:r>
              <w:rPr>
                <w:rFonts w:ascii="Arial" w:hAnsi="Arial" w:cs="Arial"/>
                <w:b/>
                <w:color w:val="000000"/>
              </w:rPr>
              <w:t>5</w:t>
            </w:r>
            <w:r w:rsidR="00375413" w:rsidRPr="00292A1E">
              <w:rPr>
                <w:rFonts w:ascii="Arial" w:hAnsi="Arial" w:cs="Arial"/>
                <w:b/>
                <w:color w:val="000000"/>
              </w:rPr>
              <w:t>%</w:t>
            </w:r>
          </w:p>
        </w:tc>
        <w:tc>
          <w:tcPr>
            <w:tcW w:w="4093" w:type="dxa"/>
            <w:gridSpan w:val="2"/>
            <w:tcBorders>
              <w:top w:val="nil"/>
              <w:left w:val="nil"/>
              <w:bottom w:val="single" w:sz="4" w:space="0" w:color="auto"/>
              <w:right w:val="single" w:sz="4" w:space="0" w:color="auto"/>
            </w:tcBorders>
          </w:tcPr>
          <w:p w:rsidR="00375413" w:rsidRPr="000C3880" w:rsidRDefault="00712133">
            <w:pPr>
              <w:jc w:val="center"/>
              <w:rPr>
                <w:rFonts w:ascii="Arial" w:hAnsi="Arial" w:cs="Arial"/>
                <w:color w:val="000000"/>
              </w:rPr>
            </w:pPr>
            <w:r>
              <w:rPr>
                <w:rFonts w:ascii="Arial" w:hAnsi="Arial" w:cs="Arial"/>
                <w:color w:val="000000"/>
              </w:rPr>
              <w:t>ilość pkt uzyskana przez badaną ofertę</w:t>
            </w:r>
          </w:p>
          <w:p w:rsidR="00375413" w:rsidRPr="000C3880" w:rsidRDefault="00375413">
            <w:pPr>
              <w:jc w:val="center"/>
              <w:rPr>
                <w:rFonts w:ascii="Arial" w:hAnsi="Arial" w:cs="Arial"/>
                <w:color w:val="000000"/>
              </w:rPr>
            </w:pPr>
            <w:r w:rsidRPr="000C3880">
              <w:rPr>
                <w:rFonts w:ascii="Arial" w:hAnsi="Arial" w:cs="Arial"/>
                <w:color w:val="000000"/>
              </w:rPr>
              <w:t xml:space="preserve">/ </w:t>
            </w:r>
            <w:r w:rsidR="00712133">
              <w:rPr>
                <w:rFonts w:ascii="Arial" w:hAnsi="Arial" w:cs="Arial"/>
                <w:color w:val="000000"/>
              </w:rPr>
              <w:t>najwyższą uzyskaną ilość pkt</w:t>
            </w:r>
          </w:p>
          <w:p w:rsidR="00375413" w:rsidRPr="000C3880" w:rsidRDefault="00712133">
            <w:pPr>
              <w:jc w:val="center"/>
              <w:rPr>
                <w:rFonts w:ascii="Arial" w:hAnsi="Arial" w:cs="Arial"/>
                <w:color w:val="000000"/>
              </w:rPr>
            </w:pPr>
            <w:r>
              <w:rPr>
                <w:rFonts w:ascii="Arial" w:hAnsi="Arial" w:cs="Arial"/>
                <w:color w:val="000000"/>
              </w:rPr>
              <w:t>x 100 pkt</w:t>
            </w:r>
            <w:r w:rsidR="00375413" w:rsidRPr="000C3880">
              <w:rPr>
                <w:rFonts w:ascii="Arial" w:hAnsi="Arial" w:cs="Arial"/>
                <w:color w:val="000000"/>
              </w:rPr>
              <w:t xml:space="preserve"> x  % waga kryterium</w:t>
            </w:r>
          </w:p>
        </w:tc>
      </w:tr>
    </w:tbl>
    <w:p w:rsidR="00803AC8" w:rsidRDefault="00803AC8" w:rsidP="00803AC8">
      <w:pPr>
        <w:pStyle w:val="NormalnyWeb"/>
        <w:spacing w:before="28" w:beforeAutospacing="0" w:after="0"/>
        <w:ind w:left="567"/>
        <w:jc w:val="both"/>
        <w:rPr>
          <w:rFonts w:ascii="Arial" w:hAnsi="Arial" w:cs="Arial"/>
          <w:b/>
          <w:color w:val="FF0000"/>
          <w:sz w:val="20"/>
          <w:szCs w:val="20"/>
        </w:rPr>
      </w:pPr>
    </w:p>
    <w:p w:rsidR="00803AC8" w:rsidRPr="00994C41" w:rsidRDefault="00803AC8" w:rsidP="00803AC8">
      <w:pPr>
        <w:pStyle w:val="NormalnyWeb"/>
        <w:spacing w:before="28" w:beforeAutospacing="0" w:after="0"/>
        <w:ind w:left="567"/>
        <w:rPr>
          <w:rFonts w:ascii="Arial" w:hAnsi="Arial" w:cs="Arial"/>
          <w:sz w:val="20"/>
          <w:szCs w:val="20"/>
        </w:rPr>
      </w:pPr>
      <w:r w:rsidRPr="00994C41">
        <w:rPr>
          <w:rFonts w:ascii="Arial" w:hAnsi="Arial" w:cs="Arial"/>
          <w:sz w:val="20"/>
          <w:szCs w:val="20"/>
        </w:rPr>
        <w:t xml:space="preserve">Zamawiający będzie przyznawał punkty Wykonawcy wg kryterium </w:t>
      </w:r>
      <w:r w:rsidRPr="004C2B27">
        <w:rPr>
          <w:rFonts w:ascii="Arial" w:hAnsi="Arial" w:cs="Arial"/>
          <w:b/>
          <w:sz w:val="20"/>
          <w:szCs w:val="20"/>
        </w:rPr>
        <w:t>„</w:t>
      </w:r>
      <w:r w:rsidR="00543212" w:rsidRPr="00543212">
        <w:rPr>
          <w:rFonts w:ascii="Arial" w:hAnsi="Arial" w:cs="Arial"/>
          <w:b/>
          <w:bCs/>
          <w:color w:val="000000"/>
          <w:sz w:val="20"/>
          <w:szCs w:val="20"/>
        </w:rPr>
        <w:t>Czas reakcji na</w:t>
      </w:r>
      <w:r w:rsidR="003802F4">
        <w:rPr>
          <w:rFonts w:ascii="Arial" w:hAnsi="Arial" w:cs="Arial"/>
          <w:b/>
          <w:bCs/>
          <w:color w:val="000000"/>
          <w:sz w:val="20"/>
          <w:szCs w:val="20"/>
        </w:rPr>
        <w:t xml:space="preserve"> złożoną</w:t>
      </w:r>
      <w:r w:rsidR="00543212" w:rsidRPr="00543212">
        <w:rPr>
          <w:rFonts w:ascii="Arial" w:hAnsi="Arial" w:cs="Arial"/>
          <w:b/>
          <w:bCs/>
          <w:color w:val="000000"/>
          <w:sz w:val="20"/>
          <w:szCs w:val="20"/>
        </w:rPr>
        <w:t xml:space="preserve"> reklamację</w:t>
      </w:r>
      <w:r w:rsidRPr="00543212">
        <w:rPr>
          <w:rFonts w:ascii="Arial" w:hAnsi="Arial" w:cs="Arial"/>
          <w:b/>
          <w:sz w:val="20"/>
          <w:szCs w:val="20"/>
        </w:rPr>
        <w:t xml:space="preserve">” </w:t>
      </w:r>
      <w:r w:rsidRPr="00994C41">
        <w:rPr>
          <w:rFonts w:ascii="Arial" w:hAnsi="Arial" w:cs="Arial"/>
          <w:sz w:val="20"/>
          <w:szCs w:val="20"/>
        </w:rPr>
        <w:t>w sposób następujący:</w:t>
      </w:r>
    </w:p>
    <w:p w:rsidR="00803AC8" w:rsidRPr="00994C41" w:rsidRDefault="00543212" w:rsidP="00CB71CF">
      <w:pPr>
        <w:pStyle w:val="NormalnyWeb"/>
        <w:numPr>
          <w:ilvl w:val="2"/>
          <w:numId w:val="36"/>
        </w:numPr>
        <w:spacing w:before="28" w:beforeAutospacing="0" w:after="0"/>
        <w:ind w:left="1276" w:hanging="283"/>
        <w:rPr>
          <w:rFonts w:ascii="Arial" w:hAnsi="Arial" w:cs="Arial"/>
          <w:sz w:val="20"/>
          <w:szCs w:val="20"/>
        </w:rPr>
      </w:pPr>
      <w:r>
        <w:rPr>
          <w:rFonts w:ascii="Arial" w:hAnsi="Arial" w:cs="Arial"/>
          <w:b/>
          <w:bCs/>
          <w:sz w:val="20"/>
          <w:szCs w:val="20"/>
        </w:rPr>
        <w:t>2</w:t>
      </w:r>
      <w:r w:rsidR="00803AC8">
        <w:rPr>
          <w:rFonts w:ascii="Arial" w:hAnsi="Arial" w:cs="Arial"/>
          <w:b/>
          <w:bCs/>
          <w:sz w:val="20"/>
          <w:szCs w:val="20"/>
        </w:rPr>
        <w:t xml:space="preserve"> dni robocz</w:t>
      </w:r>
      <w:r>
        <w:rPr>
          <w:rFonts w:ascii="Arial" w:hAnsi="Arial" w:cs="Arial"/>
          <w:b/>
          <w:bCs/>
          <w:sz w:val="20"/>
          <w:szCs w:val="20"/>
        </w:rPr>
        <w:t>e</w:t>
      </w:r>
      <w:r w:rsidR="00803AC8">
        <w:rPr>
          <w:rFonts w:ascii="Arial" w:hAnsi="Arial" w:cs="Arial"/>
          <w:b/>
          <w:bCs/>
          <w:sz w:val="20"/>
          <w:szCs w:val="20"/>
        </w:rPr>
        <w:t xml:space="preserve"> </w:t>
      </w:r>
      <w:r w:rsidR="00803AC8" w:rsidRPr="00994C41">
        <w:rPr>
          <w:rFonts w:ascii="Arial" w:hAnsi="Arial" w:cs="Arial"/>
          <w:b/>
          <w:bCs/>
          <w:sz w:val="20"/>
          <w:szCs w:val="20"/>
        </w:rPr>
        <w:t xml:space="preserve">– otrzyma </w:t>
      </w:r>
      <w:r w:rsidR="00803AC8">
        <w:rPr>
          <w:rFonts w:ascii="Arial" w:hAnsi="Arial" w:cs="Arial"/>
          <w:b/>
          <w:bCs/>
          <w:sz w:val="20"/>
          <w:szCs w:val="20"/>
        </w:rPr>
        <w:t>1</w:t>
      </w:r>
      <w:r w:rsidR="00292A1E">
        <w:rPr>
          <w:rFonts w:ascii="Arial" w:hAnsi="Arial" w:cs="Arial"/>
          <w:b/>
          <w:bCs/>
          <w:sz w:val="20"/>
          <w:szCs w:val="20"/>
        </w:rPr>
        <w:t>0</w:t>
      </w:r>
      <w:r w:rsidR="004C2B27">
        <w:rPr>
          <w:rFonts w:ascii="Arial" w:hAnsi="Arial" w:cs="Arial"/>
          <w:b/>
          <w:bCs/>
          <w:sz w:val="20"/>
          <w:szCs w:val="20"/>
        </w:rPr>
        <w:t xml:space="preserve"> pkt</w:t>
      </w:r>
    </w:p>
    <w:p w:rsidR="00803AC8" w:rsidRDefault="00543212" w:rsidP="00CB71CF">
      <w:pPr>
        <w:pStyle w:val="NormalnyWeb"/>
        <w:numPr>
          <w:ilvl w:val="2"/>
          <w:numId w:val="36"/>
        </w:numPr>
        <w:spacing w:before="28" w:beforeAutospacing="0" w:after="0"/>
        <w:ind w:left="1276" w:hanging="283"/>
        <w:rPr>
          <w:rFonts w:ascii="Arial" w:hAnsi="Arial" w:cs="Arial"/>
          <w:b/>
          <w:bCs/>
          <w:sz w:val="20"/>
          <w:szCs w:val="20"/>
        </w:rPr>
      </w:pPr>
      <w:r>
        <w:rPr>
          <w:rFonts w:ascii="Arial" w:hAnsi="Arial" w:cs="Arial"/>
          <w:b/>
          <w:bCs/>
          <w:sz w:val="20"/>
          <w:szCs w:val="20"/>
        </w:rPr>
        <w:t>1 dzień</w:t>
      </w:r>
      <w:r w:rsidR="00803AC8">
        <w:rPr>
          <w:rFonts w:ascii="Arial" w:hAnsi="Arial" w:cs="Arial"/>
          <w:b/>
          <w:bCs/>
          <w:sz w:val="20"/>
          <w:szCs w:val="20"/>
        </w:rPr>
        <w:t xml:space="preserve"> robocz</w:t>
      </w:r>
      <w:r>
        <w:rPr>
          <w:rFonts w:ascii="Arial" w:hAnsi="Arial" w:cs="Arial"/>
          <w:b/>
          <w:bCs/>
          <w:sz w:val="20"/>
          <w:szCs w:val="20"/>
        </w:rPr>
        <w:t>y</w:t>
      </w:r>
      <w:r w:rsidR="00803AC8">
        <w:rPr>
          <w:rFonts w:ascii="Arial" w:hAnsi="Arial" w:cs="Arial"/>
          <w:b/>
          <w:bCs/>
          <w:color w:val="FF0000"/>
          <w:sz w:val="20"/>
          <w:szCs w:val="20"/>
        </w:rPr>
        <w:t xml:space="preserve"> </w:t>
      </w:r>
      <w:r w:rsidR="00803AC8" w:rsidRPr="00994C41">
        <w:rPr>
          <w:rFonts w:ascii="Arial" w:hAnsi="Arial" w:cs="Arial"/>
          <w:b/>
          <w:bCs/>
          <w:sz w:val="20"/>
          <w:szCs w:val="20"/>
        </w:rPr>
        <w:t xml:space="preserve">– otrzyma </w:t>
      </w:r>
      <w:r w:rsidR="00803AC8">
        <w:rPr>
          <w:rFonts w:ascii="Arial" w:hAnsi="Arial" w:cs="Arial"/>
          <w:b/>
          <w:bCs/>
          <w:sz w:val="20"/>
          <w:szCs w:val="20"/>
        </w:rPr>
        <w:t>2</w:t>
      </w:r>
      <w:r w:rsidR="00292A1E">
        <w:rPr>
          <w:rFonts w:ascii="Arial" w:hAnsi="Arial" w:cs="Arial"/>
          <w:b/>
          <w:bCs/>
          <w:sz w:val="20"/>
          <w:szCs w:val="20"/>
        </w:rPr>
        <w:t>0</w:t>
      </w:r>
      <w:r w:rsidR="00803AC8" w:rsidRPr="00994C41">
        <w:rPr>
          <w:rFonts w:ascii="Arial" w:hAnsi="Arial" w:cs="Arial"/>
          <w:b/>
          <w:bCs/>
          <w:sz w:val="20"/>
          <w:szCs w:val="20"/>
        </w:rPr>
        <w:t xml:space="preserve"> pkt</w:t>
      </w:r>
    </w:p>
    <w:p w:rsidR="00543212" w:rsidRPr="00543212" w:rsidRDefault="00543212" w:rsidP="00292A1E">
      <w:pPr>
        <w:pStyle w:val="NormalnyWeb"/>
        <w:spacing w:before="28" w:beforeAutospacing="0" w:after="0"/>
        <w:ind w:left="567"/>
        <w:jc w:val="both"/>
        <w:rPr>
          <w:rFonts w:ascii="Arial" w:hAnsi="Arial" w:cs="Arial"/>
          <w:b/>
          <w:color w:val="FF0000"/>
          <w:sz w:val="20"/>
          <w:szCs w:val="20"/>
        </w:rPr>
      </w:pPr>
      <w:r>
        <w:rPr>
          <w:rFonts w:ascii="Arial" w:hAnsi="Arial" w:cs="Arial"/>
          <w:sz w:val="20"/>
          <w:szCs w:val="20"/>
        </w:rPr>
        <w:t>K</w:t>
      </w:r>
      <w:r w:rsidRPr="00994C41">
        <w:rPr>
          <w:rFonts w:ascii="Arial" w:hAnsi="Arial" w:cs="Arial"/>
          <w:sz w:val="20"/>
          <w:szCs w:val="20"/>
        </w:rPr>
        <w:t xml:space="preserve">ryterium </w:t>
      </w:r>
      <w:r w:rsidRPr="004C2B27">
        <w:rPr>
          <w:rFonts w:ascii="Arial" w:hAnsi="Arial" w:cs="Arial"/>
          <w:b/>
          <w:sz w:val="20"/>
          <w:szCs w:val="20"/>
        </w:rPr>
        <w:t>„</w:t>
      </w:r>
      <w:r w:rsidRPr="00543212">
        <w:rPr>
          <w:rFonts w:ascii="Arial" w:hAnsi="Arial" w:cs="Arial"/>
          <w:b/>
          <w:bCs/>
          <w:color w:val="000000"/>
          <w:sz w:val="20"/>
          <w:szCs w:val="20"/>
        </w:rPr>
        <w:t>Czas reakcji na</w:t>
      </w:r>
      <w:r w:rsidR="00376A22">
        <w:rPr>
          <w:rFonts w:ascii="Arial" w:hAnsi="Arial" w:cs="Arial"/>
          <w:b/>
          <w:bCs/>
          <w:color w:val="000000"/>
          <w:sz w:val="20"/>
          <w:szCs w:val="20"/>
        </w:rPr>
        <w:t xml:space="preserve"> złożoną</w:t>
      </w:r>
      <w:r w:rsidRPr="00543212">
        <w:rPr>
          <w:rFonts w:ascii="Arial" w:hAnsi="Arial" w:cs="Arial"/>
          <w:b/>
          <w:bCs/>
          <w:color w:val="000000"/>
          <w:sz w:val="20"/>
          <w:szCs w:val="20"/>
        </w:rPr>
        <w:t xml:space="preserve"> reklamację</w:t>
      </w:r>
      <w:r w:rsidRPr="00543212">
        <w:rPr>
          <w:rFonts w:ascii="Arial" w:hAnsi="Arial" w:cs="Arial"/>
          <w:b/>
          <w:sz w:val="20"/>
          <w:szCs w:val="20"/>
        </w:rPr>
        <w:t>”</w:t>
      </w:r>
      <w:r>
        <w:rPr>
          <w:rFonts w:ascii="Arial" w:hAnsi="Arial" w:cs="Arial"/>
          <w:b/>
          <w:sz w:val="20"/>
          <w:szCs w:val="20"/>
        </w:rPr>
        <w:t xml:space="preserve"> </w:t>
      </w:r>
      <w:r w:rsidRPr="00292A1E">
        <w:rPr>
          <w:rFonts w:ascii="Arial" w:hAnsi="Arial" w:cs="Arial"/>
          <w:sz w:val="20"/>
          <w:szCs w:val="20"/>
        </w:rPr>
        <w:t xml:space="preserve">nie może przekroczyć </w:t>
      </w:r>
      <w:r w:rsidRPr="003802F4">
        <w:rPr>
          <w:rFonts w:ascii="Arial" w:hAnsi="Arial" w:cs="Arial"/>
          <w:b/>
          <w:sz w:val="20"/>
          <w:szCs w:val="20"/>
        </w:rPr>
        <w:t>2 dni roboczych.</w:t>
      </w:r>
    </w:p>
    <w:p w:rsidR="00803AC8" w:rsidRPr="00994C41" w:rsidRDefault="00803AC8" w:rsidP="00CB71CF">
      <w:pPr>
        <w:pStyle w:val="NormalnyWeb"/>
        <w:numPr>
          <w:ilvl w:val="1"/>
          <w:numId w:val="30"/>
        </w:numPr>
        <w:spacing w:before="28" w:beforeAutospacing="0" w:after="0"/>
        <w:jc w:val="both"/>
        <w:rPr>
          <w:rFonts w:ascii="Arial" w:hAnsi="Arial" w:cs="Arial"/>
          <w:sz w:val="20"/>
          <w:szCs w:val="20"/>
        </w:rPr>
      </w:pPr>
      <w:r>
        <w:rPr>
          <w:rFonts w:ascii="Arial" w:hAnsi="Arial" w:cs="Arial"/>
          <w:sz w:val="20"/>
          <w:szCs w:val="20"/>
        </w:rPr>
        <w:t>Zamawiający wybierze ofertę najkorzystniejszą, która uzyskała największą ilość punktów w obu wymienionych kryteriach, spośród ofert niepodlegających odrzuceniu.</w:t>
      </w:r>
    </w:p>
    <w:p w:rsidR="00375413" w:rsidRPr="000C3880" w:rsidRDefault="00803AC8" w:rsidP="00CB71CF">
      <w:pPr>
        <w:pStyle w:val="Lista2"/>
        <w:numPr>
          <w:ilvl w:val="1"/>
          <w:numId w:val="30"/>
        </w:numPr>
        <w:spacing w:before="60"/>
        <w:jc w:val="both"/>
        <w:rPr>
          <w:rFonts w:ascii="Arial" w:hAnsi="Arial" w:cs="Arial"/>
        </w:rPr>
      </w:pPr>
      <w:r w:rsidRPr="00423D75">
        <w:rPr>
          <w:rFonts w:ascii="Arial" w:hAnsi="Arial" w:cs="Arial"/>
        </w:rPr>
        <w:t xml:space="preserve">Jeżeli nie można wybrać oferty </w:t>
      </w:r>
      <w:r w:rsidRPr="008A520C">
        <w:rPr>
          <w:rFonts w:ascii="Arial" w:hAnsi="Arial" w:cs="Arial"/>
        </w:rPr>
        <w:t xml:space="preserve">najkorzystniejszej z uwagi na to, że dwie lub więcej ofert przedstawia taki sam bilans ceny i kryterium </w:t>
      </w:r>
      <w:r w:rsidR="008A520C" w:rsidRPr="008A520C">
        <w:rPr>
          <w:rFonts w:ascii="Arial" w:hAnsi="Arial" w:cs="Arial"/>
          <w:bCs/>
        </w:rPr>
        <w:t>Czas reakcji na złożoną reklamację</w:t>
      </w:r>
      <w:r w:rsidRPr="008A520C">
        <w:rPr>
          <w:rFonts w:ascii="Arial" w:hAnsi="Arial" w:cs="Arial"/>
        </w:rPr>
        <w:t>,</w:t>
      </w:r>
      <w:r w:rsidRPr="00423D75">
        <w:rPr>
          <w:rFonts w:ascii="Arial" w:hAnsi="Arial" w:cs="Arial"/>
        </w:rPr>
        <w:t xml:space="preserve"> Zamawiający spośród tych ofert wybiera ofertę z niższą ceną</w:t>
      </w:r>
      <w:r w:rsidR="00375413" w:rsidRPr="000C3880">
        <w:rPr>
          <w:rFonts w:ascii="Arial" w:hAnsi="Arial" w:cs="Arial"/>
        </w:rPr>
        <w:t>.</w:t>
      </w:r>
    </w:p>
    <w:p w:rsidR="00375413" w:rsidRPr="000C3880" w:rsidRDefault="00375413" w:rsidP="00CB71CF">
      <w:pPr>
        <w:pStyle w:val="Domyolnie"/>
        <w:numPr>
          <w:ilvl w:val="0"/>
          <w:numId w:val="30"/>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kryterium wyboru podane w pkt 2</w:t>
      </w:r>
      <w:r w:rsidR="00571DFC">
        <w:rPr>
          <w:rFonts w:ascii="Arial" w:hAnsi="Arial" w:cs="Arial"/>
        </w:rPr>
        <w:t>4</w:t>
      </w:r>
      <w:r w:rsidR="00292A1E">
        <w:rPr>
          <w:rFonts w:ascii="Arial" w:hAnsi="Arial" w:cs="Arial"/>
        </w:rPr>
        <w:t xml:space="preserve"> </w:t>
      </w:r>
      <w:proofErr w:type="spellStart"/>
      <w:r w:rsidR="00292A1E">
        <w:rPr>
          <w:rFonts w:ascii="Arial" w:hAnsi="Arial" w:cs="Arial"/>
        </w:rPr>
        <w:t>S</w:t>
      </w:r>
      <w:r w:rsidRPr="000C3880">
        <w:rPr>
          <w:rFonts w:ascii="Arial" w:hAnsi="Arial" w:cs="Arial"/>
        </w:rPr>
        <w:t>iwz</w:t>
      </w:r>
      <w:proofErr w:type="spellEnd"/>
      <w:r w:rsidRPr="000C3880">
        <w:rPr>
          <w:rFonts w:ascii="Arial" w:hAnsi="Arial" w:cs="Arial"/>
        </w:rPr>
        <w:t>.</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rsidP="00CB71CF">
      <w:pPr>
        <w:pStyle w:val="Lista2"/>
        <w:numPr>
          <w:ilvl w:val="0"/>
          <w:numId w:val="30"/>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375413" w:rsidRPr="000C3880" w:rsidRDefault="00375413" w:rsidP="00CB71CF">
      <w:pPr>
        <w:pStyle w:val="Lista3"/>
        <w:numPr>
          <w:ilvl w:val="1"/>
          <w:numId w:val="30"/>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3A7C99">
        <w:rPr>
          <w:rFonts w:ascii="Arial" w:hAnsi="Arial" w:cs="Arial"/>
        </w:rPr>
        <w:t>.</w:t>
      </w:r>
    </w:p>
    <w:p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lastRenderedPageBreak/>
        <w:t>Istotne dla stron postanowienia, które zostaną wprowadzone do treści umowy, która zostanie   zawarta z wybranym Wykonawcą, stanowią Załącznik nr 2 do niniejszej specyfikacji.</w:t>
      </w:r>
    </w:p>
    <w:p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rsidP="00CB71CF">
      <w:pPr>
        <w:pStyle w:val="Lista2"/>
        <w:numPr>
          <w:ilvl w:val="0"/>
          <w:numId w:val="30"/>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8714EB" w:rsidRPr="008714EB" w:rsidRDefault="008714EB" w:rsidP="008714EB"/>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085ED7">
        <w:rPr>
          <w:rFonts w:ascii="Arial" w:hAnsi="Arial" w:cs="Arial"/>
        </w:rPr>
        <w:t>3</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Pr="002B234B" w:rsidRDefault="00375413">
      <w:pPr>
        <w:jc w:val="both"/>
        <w:rPr>
          <w:rFonts w:ascii="Arial" w:hAnsi="Arial" w:cs="Arial"/>
        </w:rPr>
      </w:pPr>
      <w:r w:rsidRPr="000C3880">
        <w:rPr>
          <w:rFonts w:ascii="Arial" w:hAnsi="Arial" w:cs="Arial"/>
        </w:rPr>
        <w:t xml:space="preserve">Załącznik Nr 7 – Lista podmiotów należących do tej samej grupy kapitałowej/ Informacja o tym, że </w:t>
      </w:r>
      <w:r w:rsidRPr="002B234B">
        <w:rPr>
          <w:rFonts w:ascii="Arial" w:hAnsi="Arial" w:cs="Arial"/>
        </w:rPr>
        <w:t>wykonawca nie należy do grupy kapitałowej</w:t>
      </w:r>
    </w:p>
    <w:p w:rsidR="002B234B" w:rsidRDefault="002B234B" w:rsidP="00DB33D0">
      <w:pPr>
        <w:pStyle w:val="Lista-kontynuacja2"/>
        <w:spacing w:after="0"/>
        <w:ind w:left="0"/>
        <w:rPr>
          <w:rFonts w:ascii="Arial" w:hAnsi="Arial" w:cs="Arial"/>
          <w:b/>
          <w:bCs/>
        </w:rPr>
      </w:pPr>
    </w:p>
    <w:p w:rsidR="002B234B" w:rsidRDefault="002B234B" w:rsidP="00DB33D0">
      <w:pPr>
        <w:pStyle w:val="Lista-kontynuacja2"/>
        <w:spacing w:after="0"/>
        <w:ind w:left="0"/>
        <w:rPr>
          <w:rFonts w:ascii="Arial" w:hAnsi="Arial" w:cs="Arial"/>
          <w:b/>
          <w:bCs/>
        </w:rPr>
      </w:pPr>
    </w:p>
    <w:p w:rsidR="002B234B" w:rsidRDefault="002B234B" w:rsidP="00DB33D0">
      <w:pPr>
        <w:pStyle w:val="Lista-kontynuacja2"/>
        <w:spacing w:after="0"/>
        <w:ind w:left="0"/>
        <w:rPr>
          <w:rFonts w:ascii="Arial" w:hAnsi="Arial" w:cs="Arial"/>
          <w:b/>
          <w:bCs/>
        </w:rPr>
      </w:pPr>
    </w:p>
    <w:p w:rsidR="00375413" w:rsidRPr="00DB33D0" w:rsidRDefault="001C68DF" w:rsidP="00DB33D0">
      <w:pPr>
        <w:pStyle w:val="Lista-kontynuacja2"/>
        <w:spacing w:after="0"/>
        <w:ind w:left="0"/>
        <w:rPr>
          <w:rFonts w:ascii="Arial" w:hAnsi="Arial" w:cs="Arial"/>
          <w:b/>
          <w:bCs/>
        </w:rPr>
      </w:pPr>
      <w:r>
        <w:rPr>
          <w:rFonts w:ascii="Arial" w:hAnsi="Arial" w:cs="Arial"/>
          <w:b/>
          <w:bCs/>
        </w:rPr>
        <w:t xml:space="preserve">Płock, dnia  </w:t>
      </w:r>
      <w:r w:rsidR="005F3268">
        <w:rPr>
          <w:rFonts w:ascii="Arial" w:hAnsi="Arial" w:cs="Arial"/>
          <w:b/>
          <w:bCs/>
        </w:rPr>
        <w:t xml:space="preserve">20 lutego </w:t>
      </w:r>
      <w:r w:rsidR="00375413" w:rsidRPr="000C3880">
        <w:rPr>
          <w:rFonts w:ascii="Arial" w:hAnsi="Arial" w:cs="Arial"/>
          <w:b/>
          <w:bCs/>
        </w:rPr>
        <w:t>201</w:t>
      </w:r>
      <w:r w:rsidR="006C1094">
        <w:rPr>
          <w:rFonts w:ascii="Arial" w:hAnsi="Arial" w:cs="Arial"/>
          <w:b/>
          <w:bCs/>
        </w:rPr>
        <w:t>5</w:t>
      </w:r>
      <w:r w:rsidR="00DB33D0">
        <w:rPr>
          <w:rFonts w:ascii="Arial" w:hAnsi="Arial" w:cs="Arial"/>
          <w:b/>
          <w:bCs/>
        </w:rPr>
        <w:t xml:space="preserve"> roku</w:t>
      </w:r>
    </w:p>
    <w:p w:rsidR="00375413" w:rsidRPr="000C3880" w:rsidRDefault="00375413">
      <w:pPr>
        <w:rPr>
          <w:rFonts w:ascii="Arial" w:hAnsi="Arial" w:cs="Arial"/>
        </w:rPr>
      </w:pPr>
    </w:p>
    <w:p w:rsidR="005F3268" w:rsidRDefault="005F3268">
      <w:pPr>
        <w:rPr>
          <w:rFonts w:ascii="Arial" w:hAnsi="Arial" w:cs="Arial"/>
        </w:rPr>
      </w:pPr>
    </w:p>
    <w:p w:rsidR="005F3268" w:rsidRDefault="005F3268">
      <w:pPr>
        <w:rPr>
          <w:rFonts w:ascii="Arial" w:hAnsi="Arial" w:cs="Arial"/>
        </w:rPr>
      </w:pPr>
    </w:p>
    <w:p w:rsidR="00375413" w:rsidRPr="000C3880" w:rsidRDefault="00375413">
      <w:pPr>
        <w:rPr>
          <w:rFonts w:ascii="Arial" w:hAnsi="Arial" w:cs="Arial"/>
        </w:rPr>
      </w:pPr>
      <w:bookmarkStart w:id="0" w:name="_GoBack"/>
      <w:bookmarkEnd w:id="0"/>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p>
    <w:p w:rsidR="00375413" w:rsidRPr="000C3880" w:rsidRDefault="00375413">
      <w:pPr>
        <w:pStyle w:val="Lista-kontynuacja2"/>
        <w:ind w:left="0"/>
        <w:rPr>
          <w:rFonts w:ascii="Arial" w:hAnsi="Arial" w:cs="Arial"/>
          <w:b/>
          <w:bCs/>
        </w:rPr>
        <w:sectPr w:rsidR="00375413" w:rsidRPr="000C3880">
          <w:headerReference w:type="default" r:id="rId10"/>
          <w:footerReference w:type="default" r:id="rId11"/>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rsidR="00DB33D0" w:rsidRDefault="00DB33D0" w:rsidP="00DB33D0">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rsidR="00DB33D0" w:rsidRPr="00B411AC" w:rsidRDefault="00DB33D0" w:rsidP="00DB33D0">
      <w:pPr>
        <w:widowControl w:val="0"/>
        <w:suppressAutoHyphens/>
        <w:autoSpaceDE w:val="0"/>
        <w:autoSpaceDN w:val="0"/>
        <w:adjustRightInd w:val="0"/>
        <w:spacing w:before="120"/>
        <w:jc w:val="center"/>
        <w:rPr>
          <w:rFonts w:ascii="Arial" w:hAnsi="Arial" w:cs="Arial"/>
          <w:b/>
          <w:bCs/>
        </w:rPr>
      </w:pPr>
    </w:p>
    <w:p w:rsidR="00DB33D0" w:rsidRDefault="00DB33D0" w:rsidP="00292A1E">
      <w:pPr>
        <w:widowControl w:val="0"/>
        <w:numPr>
          <w:ilvl w:val="0"/>
          <w:numId w:val="38"/>
        </w:numPr>
        <w:autoSpaceDE w:val="0"/>
        <w:autoSpaceDN w:val="0"/>
        <w:adjustRightInd w:val="0"/>
        <w:spacing w:before="120"/>
        <w:ind w:left="357" w:hanging="357"/>
        <w:jc w:val="both"/>
        <w:rPr>
          <w:rFonts w:ascii="Arial" w:hAnsi="Arial" w:cs="Arial"/>
        </w:rPr>
      </w:pPr>
      <w:r w:rsidRPr="00B411AC">
        <w:rPr>
          <w:rFonts w:ascii="Arial" w:hAnsi="Arial" w:cs="Arial"/>
        </w:rPr>
        <w:t xml:space="preserve">Przedmiotem zamówienia jest </w:t>
      </w:r>
      <w:r>
        <w:rPr>
          <w:rFonts w:ascii="Arial" w:hAnsi="Arial" w:cs="Arial"/>
        </w:rPr>
        <w:t xml:space="preserve">sukcesywna dostawa </w:t>
      </w:r>
      <w:r w:rsidR="00085ED7" w:rsidRPr="00085ED7">
        <w:rPr>
          <w:rFonts w:ascii="Arial" w:hAnsi="Arial" w:cs="Arial"/>
          <w:bCs/>
        </w:rPr>
        <w:t>jednorazowych artykułów medycznych</w:t>
      </w:r>
      <w:r w:rsidR="00085ED7">
        <w:rPr>
          <w:rFonts w:ascii="Arial" w:hAnsi="Arial" w:cs="Arial"/>
        </w:rPr>
        <w:t xml:space="preserve"> na zasadach określonych </w:t>
      </w:r>
      <w:r>
        <w:rPr>
          <w:rFonts w:ascii="Arial" w:hAnsi="Arial" w:cs="Arial"/>
        </w:rPr>
        <w:t xml:space="preserve">w „Istotnych postanowieniach umowy” – </w:t>
      </w:r>
      <w:r w:rsidRPr="00AA60AB">
        <w:rPr>
          <w:rFonts w:ascii="Arial" w:hAnsi="Arial" w:cs="Arial"/>
          <w:b/>
        </w:rPr>
        <w:t>Załącznik Nr 2 do SIWZ</w:t>
      </w:r>
      <w:r>
        <w:rPr>
          <w:rFonts w:ascii="Arial" w:hAnsi="Arial" w:cs="Arial"/>
        </w:rPr>
        <w:t xml:space="preserve"> .</w:t>
      </w:r>
    </w:p>
    <w:p w:rsidR="002F1CA2" w:rsidRPr="008A520C" w:rsidRDefault="002F1CA2" w:rsidP="00292A1E">
      <w:pPr>
        <w:pStyle w:val="Lista-kontynuacja2"/>
        <w:numPr>
          <w:ilvl w:val="0"/>
          <w:numId w:val="38"/>
        </w:numPr>
        <w:spacing w:before="120" w:after="0"/>
        <w:ind w:left="357" w:hanging="357"/>
        <w:jc w:val="both"/>
        <w:rPr>
          <w:rFonts w:ascii="Arial" w:hAnsi="Arial" w:cs="Arial"/>
        </w:rPr>
      </w:pPr>
      <w:r w:rsidRPr="008A520C">
        <w:rPr>
          <w:rFonts w:ascii="Arial" w:eastAsia="Times New Roman" w:hAnsi="Arial" w:cs="Arial"/>
        </w:rPr>
        <w:t>Szczegółowy opis przedmiotu zamówienia za</w:t>
      </w:r>
      <w:r w:rsidR="000F5E9A">
        <w:rPr>
          <w:rFonts w:ascii="Arial" w:eastAsia="Times New Roman" w:hAnsi="Arial" w:cs="Arial"/>
        </w:rPr>
        <w:t>0</w:t>
      </w:r>
      <w:r w:rsidRPr="008A520C">
        <w:rPr>
          <w:rFonts w:ascii="Arial" w:eastAsia="Times New Roman" w:hAnsi="Arial" w:cs="Arial"/>
        </w:rPr>
        <w:t xml:space="preserve">warty jest w formularzach cenowych – </w:t>
      </w:r>
      <w:r w:rsidR="0052431A" w:rsidRPr="008A520C">
        <w:rPr>
          <w:rFonts w:ascii="Arial" w:eastAsia="Times New Roman" w:hAnsi="Arial" w:cs="Arial"/>
        </w:rPr>
        <w:t>Z</w:t>
      </w:r>
      <w:r w:rsidRPr="008A520C">
        <w:rPr>
          <w:rFonts w:ascii="Arial" w:eastAsia="Times New Roman" w:hAnsi="Arial" w:cs="Arial"/>
        </w:rPr>
        <w:t>ałącznikach nr 6.1- 6.</w:t>
      </w:r>
      <w:r w:rsidR="00085ED7" w:rsidRPr="008A520C">
        <w:rPr>
          <w:rFonts w:ascii="Arial" w:eastAsia="Times New Roman" w:hAnsi="Arial" w:cs="Arial"/>
        </w:rPr>
        <w:t>3</w:t>
      </w:r>
      <w:r w:rsidRPr="008A520C">
        <w:rPr>
          <w:rFonts w:ascii="Arial" w:eastAsia="Times New Roman" w:hAnsi="Arial" w:cs="Arial"/>
        </w:rPr>
        <w:t xml:space="preserve"> do SIWZ.</w:t>
      </w:r>
    </w:p>
    <w:p w:rsidR="00376A22" w:rsidRPr="000F5E9A" w:rsidRDefault="00376A22" w:rsidP="00376A22">
      <w:pPr>
        <w:widowControl w:val="0"/>
        <w:numPr>
          <w:ilvl w:val="0"/>
          <w:numId w:val="38"/>
        </w:numPr>
        <w:autoSpaceDE w:val="0"/>
        <w:autoSpaceDN w:val="0"/>
        <w:adjustRightInd w:val="0"/>
        <w:spacing w:before="120"/>
        <w:ind w:left="357" w:hanging="357"/>
        <w:jc w:val="both"/>
        <w:rPr>
          <w:rFonts w:ascii="Arial" w:hAnsi="Arial" w:cs="Arial"/>
        </w:rPr>
      </w:pPr>
      <w:r w:rsidRPr="000F5E9A">
        <w:rPr>
          <w:rFonts w:ascii="Arial" w:eastAsia="Times New Roman" w:hAnsi="Arial" w:cs="Arial"/>
        </w:rPr>
        <w:t xml:space="preserve">Przedmiotem zamówienia </w:t>
      </w:r>
      <w:r w:rsidRPr="000F5E9A">
        <w:rPr>
          <w:rFonts w:ascii="Arial" w:eastAsia="Times New Roman" w:hAnsi="Arial" w:cs="Arial"/>
          <w:b/>
        </w:rPr>
        <w:t>we wszystkich</w:t>
      </w:r>
      <w:r w:rsidRPr="000F5E9A">
        <w:rPr>
          <w:rFonts w:ascii="Arial" w:eastAsia="Times New Roman" w:hAnsi="Arial" w:cs="Arial"/>
        </w:rPr>
        <w:t xml:space="preserve"> </w:t>
      </w:r>
      <w:r w:rsidRPr="000F5E9A">
        <w:rPr>
          <w:rFonts w:ascii="Arial" w:eastAsia="Times New Roman" w:hAnsi="Arial" w:cs="Arial"/>
          <w:b/>
        </w:rPr>
        <w:t xml:space="preserve">Pakietach </w:t>
      </w:r>
      <w:r w:rsidRPr="000F5E9A">
        <w:rPr>
          <w:rFonts w:ascii="Arial" w:eastAsia="Times New Roman" w:hAnsi="Arial" w:cs="Arial"/>
          <w:b/>
          <w:bCs/>
        </w:rPr>
        <w:t>jest wyrób medyczny</w:t>
      </w:r>
      <w:r w:rsidRPr="000F5E9A">
        <w:rPr>
          <w:rFonts w:ascii="Arial" w:eastAsia="Times New Roman" w:hAnsi="Arial" w:cs="Arial"/>
        </w:rPr>
        <w:t xml:space="preserve"> dopuszczony do obrotu i używania zgodnie z ustawą z dnia 20 maja 2010 r. o wyrobach medycznych (Dz. U. 2010r., nr 107, poz.679). </w:t>
      </w:r>
      <w:r w:rsidR="00D865EF" w:rsidRPr="000F5E9A">
        <w:rPr>
          <w:rFonts w:ascii="Arial" w:eastAsia="Times New Roman" w:hAnsi="Arial" w:cs="Arial"/>
        </w:rPr>
        <w:t xml:space="preserve"> </w:t>
      </w:r>
    </w:p>
    <w:p w:rsidR="00DB33D0" w:rsidRDefault="00DB33D0" w:rsidP="00292A1E">
      <w:pPr>
        <w:pStyle w:val="Lista-kontynuacja2"/>
        <w:spacing w:before="120" w:after="0"/>
        <w:ind w:left="357"/>
        <w:jc w:val="both"/>
        <w:rPr>
          <w:rFonts w:ascii="Arial" w:hAnsi="Arial" w:cs="Arial"/>
        </w:rPr>
      </w:pPr>
    </w:p>
    <w:p w:rsidR="00DB33D0" w:rsidRDefault="00DB33D0" w:rsidP="00292A1E">
      <w:pPr>
        <w:pStyle w:val="Lista-kontynuacja2"/>
        <w:spacing w:before="120" w:after="0"/>
        <w:ind w:left="357"/>
        <w:jc w:val="both"/>
        <w:rPr>
          <w:rFonts w:ascii="Arial" w:hAnsi="Arial" w:cs="Arial"/>
        </w:rPr>
      </w:pPr>
    </w:p>
    <w:p w:rsidR="00DB33D0" w:rsidRPr="00DB33D0" w:rsidRDefault="00DB33D0" w:rsidP="00292A1E">
      <w:pPr>
        <w:pStyle w:val="Lista-kontynuacja2"/>
        <w:spacing w:before="120" w:after="0"/>
        <w:jc w:val="both"/>
        <w:rPr>
          <w:rFonts w:ascii="Arial" w:hAnsi="Arial" w:cs="Arial"/>
        </w:rPr>
      </w:pPr>
    </w:p>
    <w:p w:rsidR="00292A1E" w:rsidRDefault="00292A1E">
      <w:pPr>
        <w:rPr>
          <w:rFonts w:ascii="Arial" w:hAnsi="Arial" w:cs="Arial"/>
          <w:b/>
        </w:rPr>
      </w:pPr>
      <w:r>
        <w:rPr>
          <w:rFonts w:ascii="Arial" w:hAnsi="Arial" w:cs="Arial"/>
          <w:b/>
        </w:rPr>
        <w:br w:type="page"/>
      </w:r>
    </w:p>
    <w:p w:rsidR="00375413" w:rsidRPr="000C3880" w:rsidRDefault="00375413">
      <w:pPr>
        <w:spacing w:after="120"/>
        <w:jc w:val="right"/>
        <w:rPr>
          <w:rFonts w:ascii="Arial" w:hAnsi="Arial" w:cs="Arial"/>
          <w:b/>
          <w:bCs/>
        </w:rPr>
      </w:pPr>
      <w:r w:rsidRPr="000C3880">
        <w:rPr>
          <w:rFonts w:ascii="Arial" w:hAnsi="Arial" w:cs="Arial"/>
          <w:b/>
          <w:bCs/>
        </w:rPr>
        <w:lastRenderedPageBreak/>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rsidR="00A11941" w:rsidRPr="00A11941" w:rsidRDefault="00A11941" w:rsidP="00CB71CF">
      <w:pPr>
        <w:widowControl w:val="0"/>
        <w:numPr>
          <w:ilvl w:val="1"/>
          <w:numId w:val="14"/>
        </w:numPr>
        <w:autoSpaceDE w:val="0"/>
        <w:autoSpaceDN w:val="0"/>
        <w:adjustRightInd w:val="0"/>
        <w:spacing w:before="120"/>
        <w:ind w:left="420"/>
        <w:jc w:val="both"/>
        <w:rPr>
          <w:rFonts w:ascii="Arial" w:eastAsia="Times New Roman" w:hAnsi="Arial" w:cs="Arial"/>
        </w:rPr>
      </w:pPr>
      <w:r w:rsidRPr="00A11941">
        <w:rPr>
          <w:rFonts w:ascii="Arial" w:eastAsia="Times New Roman" w:hAnsi="Arial" w:cs="Arial"/>
        </w:rPr>
        <w:t xml:space="preserve">Wykonawca zobowiązuje się do dostarczenia towarów fabrycznie nowych, bezpiecznych w użyciu dla personelu medycznego oraz pacjentów, pochodzących z najnowszej produkcji, o jakości i ważności zgodnymi z obowiązującymi producenta normami z terminem ważności nie krótszym niż 12 miesięcy licząc od daty dostawy.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rsidP="00CB71CF">
      <w:pPr>
        <w:numPr>
          <w:ilvl w:val="2"/>
          <w:numId w:val="15"/>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rsidP="00CB71CF">
      <w:pPr>
        <w:pStyle w:val="Akapitzlist"/>
        <w:numPr>
          <w:ilvl w:val="2"/>
          <w:numId w:val="15"/>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AF0F39"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 o których mowa w § 9 ust. 2 pkt. b, c</w:t>
      </w:r>
      <w:r w:rsidRPr="00AF0F39">
        <w:rPr>
          <w:rFonts w:ascii="Arial" w:hAnsi="Arial" w:cs="Arial"/>
        </w:rPr>
        <w:t>, d w terminie nie dłuższym niż 3 dni robocze od daty opublikowania stosownego rozporządzenia lub ustawy, a zmiany cen jednostkowych obowiązywały będą strony od dnia wejścia w życie aktu prawnego.</w:t>
      </w:r>
    </w:p>
    <w:p w:rsidR="00375413" w:rsidRPr="00AF0F39" w:rsidRDefault="002F1CA2"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r w:rsidR="003B37C7" w:rsidRPr="00AF0F39">
        <w:rPr>
          <w:rFonts w:ascii="Arial" w:hAnsi="Arial" w:cs="Arial"/>
        </w:rPr>
        <w:t>.</w:t>
      </w:r>
    </w:p>
    <w:p w:rsidR="000D0284" w:rsidRPr="00AF0F39" w:rsidRDefault="000D0284"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zastrzega sobie prawo do rezygnacji z dowolnych pozycji asortymentu, a Wykonawcy nie przysługują z tego tytułu jakiekolwiek roszczenia. Postanowienie niniejsze dotyczy wszystkich pakietów objętych umową.</w:t>
      </w:r>
    </w:p>
    <w:p w:rsidR="000D0284" w:rsidRPr="00AF0F39" w:rsidRDefault="000D0284"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w:t>
      </w:r>
      <w:r w:rsidR="00870B8E" w:rsidRPr="00AF0F39">
        <w:rPr>
          <w:rFonts w:ascii="Arial" w:hAnsi="Arial" w:cs="Arial"/>
        </w:rPr>
        <w:t xml:space="preserve">, dotyczyć będzie nie więcej niż </w:t>
      </w:r>
      <w:r w:rsidR="00292A1E">
        <w:rPr>
          <w:rFonts w:ascii="Arial" w:hAnsi="Arial" w:cs="Arial"/>
        </w:rPr>
        <w:t>3</w:t>
      </w:r>
      <w:r w:rsidR="00870B8E" w:rsidRPr="00AF0F39">
        <w:rPr>
          <w:rFonts w:ascii="Arial" w:hAnsi="Arial" w:cs="Arial"/>
        </w:rPr>
        <w:t xml:space="preserve">0 % wartości danej pozycji </w:t>
      </w:r>
      <w:r w:rsidRPr="00AF0F39">
        <w:rPr>
          <w:rFonts w:ascii="Arial" w:hAnsi="Arial" w:cs="Arial"/>
        </w:rPr>
        <w:t>i nie może prowadzić do przekroczenia wartości brutto danego pakietu oraz faktyczna realizacja umowy nie może doprowadzić do zmiany treści oferty na podstawie, której dokonano wyboru oferty najkorzystniejszej.</w:t>
      </w:r>
    </w:p>
    <w:p w:rsidR="00375413" w:rsidRPr="00AF0F39" w:rsidRDefault="00375413">
      <w:pPr>
        <w:widowControl w:val="0"/>
        <w:suppressAutoHyphens/>
        <w:autoSpaceDE w:val="0"/>
        <w:autoSpaceDN w:val="0"/>
        <w:adjustRightInd w:val="0"/>
        <w:spacing w:before="120"/>
        <w:jc w:val="center"/>
        <w:rPr>
          <w:rFonts w:ascii="Arial" w:hAnsi="Arial" w:cs="Arial"/>
          <w:b/>
          <w:bCs/>
        </w:rPr>
      </w:pPr>
      <w:r w:rsidRPr="00AF0F39">
        <w:rPr>
          <w:rFonts w:ascii="Arial" w:hAnsi="Arial" w:cs="Arial"/>
          <w:b/>
          <w:bCs/>
        </w:rPr>
        <w:t>§ 3 WARUNKI PŁATNOŚCI</w:t>
      </w:r>
    </w:p>
    <w:p w:rsidR="00373BB7" w:rsidRPr="002F1CA2" w:rsidRDefault="00375413" w:rsidP="00CB71CF">
      <w:pPr>
        <w:widowControl w:val="0"/>
        <w:numPr>
          <w:ilvl w:val="0"/>
          <w:numId w:val="16"/>
        </w:numPr>
        <w:autoSpaceDE w:val="0"/>
        <w:autoSpaceDN w:val="0"/>
        <w:adjustRightInd w:val="0"/>
        <w:spacing w:after="60"/>
        <w:ind w:left="357" w:hanging="357"/>
        <w:jc w:val="both"/>
        <w:rPr>
          <w:rFonts w:ascii="Arial" w:hAnsi="Arial" w:cs="Arial"/>
        </w:rPr>
      </w:pPr>
      <w:r w:rsidRPr="00AF0F39">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AF0F39">
        <w:rPr>
          <w:rFonts w:ascii="Arial" w:hAnsi="Arial" w:cs="Arial"/>
        </w:rPr>
        <w:t xml:space="preserve">W razie opóźnienia w dokonaniu </w:t>
      </w:r>
      <w:r w:rsidRPr="000C3880">
        <w:rPr>
          <w:rFonts w:ascii="Arial" w:hAnsi="Arial" w:cs="Arial"/>
          <w:color w:val="000000"/>
        </w:rPr>
        <w:t>zapłaty Zamawiający obowiązany jest do zapłacenia odsetek za opóźnienie.</w:t>
      </w:r>
    </w:p>
    <w:p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3B37C7" w:rsidRPr="00F43618"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292A1E" w:rsidRDefault="00292A1E">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lastRenderedPageBreak/>
        <w:t>§ 4 WARUNKI DOSTAW</w:t>
      </w:r>
    </w:p>
    <w:p w:rsidR="00292A1E" w:rsidRPr="00292A1E" w:rsidRDefault="00375413" w:rsidP="00292A1E">
      <w:pPr>
        <w:widowControl w:val="0"/>
        <w:numPr>
          <w:ilvl w:val="0"/>
          <w:numId w:val="17"/>
        </w:numPr>
        <w:autoSpaceDE w:val="0"/>
        <w:autoSpaceDN w:val="0"/>
        <w:adjustRightInd w:val="0"/>
        <w:spacing w:after="60"/>
        <w:ind w:left="357" w:hanging="357"/>
        <w:jc w:val="both"/>
        <w:rPr>
          <w:rFonts w:ascii="Arial" w:eastAsia="Times New Roman" w:hAnsi="Arial" w:cs="Arial"/>
        </w:rPr>
      </w:pPr>
      <w:r w:rsidRPr="00292A1E">
        <w:rPr>
          <w:rFonts w:ascii="Arial" w:hAnsi="Arial" w:cs="Arial"/>
          <w:color w:val="000000"/>
        </w:rPr>
        <w:t xml:space="preserve">Realizacja dostaw przedmiotu umowy, o którym mowa w § 1 ust. 1, następować będzie na podstawie cząstkowych zamówień składanych przez Zamawiającego w okresie </w:t>
      </w:r>
      <w:r w:rsidR="00292A1E" w:rsidRPr="00292A1E">
        <w:rPr>
          <w:rFonts w:ascii="Arial" w:hAnsi="Arial" w:cs="Arial"/>
          <w:color w:val="000000"/>
        </w:rPr>
        <w:t>12</w:t>
      </w:r>
      <w:r w:rsidRPr="00292A1E">
        <w:rPr>
          <w:rFonts w:ascii="Arial" w:hAnsi="Arial" w:cs="Arial"/>
          <w:color w:val="000000"/>
        </w:rPr>
        <w:t xml:space="preserve"> miesięcy od dnia podpisania umowy</w:t>
      </w:r>
      <w:r w:rsidRPr="00292A1E">
        <w:rPr>
          <w:rFonts w:ascii="Arial" w:hAnsi="Arial" w:cs="Arial"/>
        </w:rPr>
        <w:t xml:space="preserve">. </w:t>
      </w:r>
      <w:r w:rsidR="00292A1E" w:rsidRPr="00292A1E">
        <w:rPr>
          <w:rFonts w:ascii="Arial" w:eastAsia="Times New Roman" w:hAnsi="Arial" w:cs="Arial"/>
        </w:rPr>
        <w:t xml:space="preserve">Termin realizacji zamówień cząstkowych wynosi maksymalnie 2 dni robocze </w:t>
      </w:r>
      <w:r w:rsidR="00292A1E" w:rsidRPr="00292A1E">
        <w:rPr>
          <w:rFonts w:ascii="Arial" w:eastAsia="Times New Roman" w:hAnsi="Arial" w:cs="Arial"/>
          <w:color w:val="000000"/>
        </w:rPr>
        <w:t xml:space="preserve">od dnia otrzymania zamówienia faksem, z wyjątkiem zamówień na „cito” realizowanych w terminie 24 godzin w dni robocze od dnia otrzymania zamówienia </w:t>
      </w:r>
      <w:proofErr w:type="spellStart"/>
      <w:r w:rsidR="00292A1E" w:rsidRPr="00292A1E">
        <w:rPr>
          <w:rFonts w:ascii="Arial" w:eastAsia="Times New Roman" w:hAnsi="Arial" w:cs="Arial"/>
          <w:color w:val="000000"/>
        </w:rPr>
        <w:t>faxem</w:t>
      </w:r>
      <w:proofErr w:type="spellEnd"/>
      <w:r w:rsidR="00292A1E" w:rsidRPr="00292A1E">
        <w:rPr>
          <w:rFonts w:ascii="Arial" w:eastAsia="Times New Roman" w:hAnsi="Arial" w:cs="Arial"/>
          <w:color w:val="000000"/>
        </w:rPr>
        <w:t xml:space="preserve">. </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 xml:space="preserve">w godzinach </w:t>
      </w:r>
      <w:r w:rsidRPr="00AA2DE1">
        <w:rPr>
          <w:rFonts w:ascii="Arial" w:hAnsi="Arial" w:cs="Arial"/>
        </w:rPr>
        <w:t>07:</w:t>
      </w:r>
      <w:r w:rsidR="00AA2DE1" w:rsidRPr="00AA2DE1">
        <w:rPr>
          <w:rFonts w:ascii="Arial" w:hAnsi="Arial" w:cs="Arial"/>
        </w:rPr>
        <w:t>3</w:t>
      </w:r>
      <w:r w:rsidRPr="00AA2DE1">
        <w:rPr>
          <w:rFonts w:ascii="Arial" w:hAnsi="Arial" w:cs="Arial"/>
        </w:rPr>
        <w:t>0</w:t>
      </w:r>
      <w:r w:rsidRPr="000C3880">
        <w:rPr>
          <w:rFonts w:ascii="Arial" w:hAnsi="Arial" w:cs="Arial"/>
          <w:color w:val="000000"/>
        </w:rPr>
        <w:t xml:space="preserve"> – 14:00. W szczególności Wykonawca ponosi pełną odpowiedzialność za szkody wynikłe w czasie transportu oraz spowodowane niewłaściwym opakowaniem.</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przypadku dostarczenia przez Wykonawcę przedmiotu umowy o terminie ważności krótszym niż wymagany w SIWZ, Zamawiającemu</w:t>
      </w:r>
      <w:r w:rsidRPr="000C3880">
        <w:rPr>
          <w:rFonts w:ascii="Arial" w:hAnsi="Arial" w:cs="Arial"/>
          <w:i/>
          <w:iCs/>
          <w:color w:val="000000"/>
        </w:rPr>
        <w:t xml:space="preserve"> </w:t>
      </w:r>
      <w:r w:rsidRPr="000C3880">
        <w:rPr>
          <w:rFonts w:ascii="Arial" w:hAnsi="Arial" w:cs="Arial"/>
          <w:color w:val="000000"/>
        </w:rPr>
        <w:t>przysługuje prawo zwrotu i wymiany towaru na koszt, transport  i ryzyko Wykonawcy.</w:t>
      </w:r>
    </w:p>
    <w:p w:rsidR="00375413" w:rsidRPr="000C3880" w:rsidRDefault="00375413" w:rsidP="00CB71CF">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375413" w:rsidRPr="004A19B9" w:rsidRDefault="00375413" w:rsidP="00CB71CF">
      <w:pPr>
        <w:widowControl w:val="0"/>
        <w:numPr>
          <w:ilvl w:val="0"/>
          <w:numId w:val="17"/>
        </w:numPr>
        <w:autoSpaceDE w:val="0"/>
        <w:autoSpaceDN w:val="0"/>
        <w:adjustRightInd w:val="0"/>
        <w:spacing w:before="120" w:after="60"/>
        <w:ind w:left="357" w:hanging="357"/>
        <w:jc w:val="both"/>
        <w:rPr>
          <w:rFonts w:ascii="Arial" w:hAnsi="Arial" w:cs="Arial"/>
          <w:color w:val="000000"/>
        </w:rPr>
      </w:pPr>
      <w:r w:rsidRPr="00CB71CF">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B57BFB" w:rsidRPr="00376A22" w:rsidRDefault="00376A22" w:rsidP="00B57BFB">
      <w:pPr>
        <w:pStyle w:val="Akapitzlist"/>
        <w:widowControl w:val="0"/>
        <w:numPr>
          <w:ilvl w:val="0"/>
          <w:numId w:val="17"/>
        </w:numPr>
        <w:autoSpaceDE w:val="0"/>
        <w:autoSpaceDN w:val="0"/>
        <w:adjustRightInd w:val="0"/>
        <w:spacing w:after="60"/>
        <w:jc w:val="both"/>
        <w:rPr>
          <w:rFonts w:ascii="Arial" w:hAnsi="Arial" w:cs="Arial"/>
          <w:sz w:val="20"/>
          <w:szCs w:val="20"/>
        </w:rPr>
      </w:pPr>
      <w:r w:rsidRPr="00376A22">
        <w:rPr>
          <w:rFonts w:ascii="Arial" w:hAnsi="Arial" w:cs="Arial"/>
          <w:sz w:val="20"/>
          <w:szCs w:val="20"/>
        </w:rPr>
        <w:t>Wykonawca zobowiązany jest do dostarczenia Zamawiającemu aktualnych dokumentów, na podstawie których oferowany przedmiot zamówienia został dopuszczony do obrotu i używania na terenie UE zgodnie z ustawą z dnia 20 maja 2010 r. o wyrobach medycznych (Dz. U. 2010r., nr 107, poz.679)., w terminie 5 dni od daty otrzymania wezwania</w:t>
      </w:r>
      <w:r w:rsidR="00832BE8">
        <w:rPr>
          <w:rFonts w:ascii="Arial" w:hAnsi="Arial" w:cs="Arial"/>
          <w:sz w:val="20"/>
          <w:szCs w:val="20"/>
        </w:rPr>
        <w:t xml:space="preserve"> </w:t>
      </w:r>
      <w:r w:rsidR="00B57BFB" w:rsidRPr="00376A22">
        <w:rPr>
          <w:rFonts w:ascii="Arial" w:hAnsi="Arial" w:cs="Arial"/>
          <w:sz w:val="20"/>
          <w:szCs w:val="20"/>
        </w:rPr>
        <w:t>– dotyczy wszystkich pakietów.</w:t>
      </w:r>
    </w:p>
    <w:p w:rsidR="004A19B9" w:rsidRPr="00B57BFB" w:rsidRDefault="004A19B9" w:rsidP="008A520C">
      <w:pPr>
        <w:widowControl w:val="0"/>
        <w:numPr>
          <w:ilvl w:val="0"/>
          <w:numId w:val="17"/>
        </w:numPr>
        <w:autoSpaceDE w:val="0"/>
        <w:autoSpaceDN w:val="0"/>
        <w:adjustRightInd w:val="0"/>
        <w:spacing w:beforeLines="60" w:before="144" w:after="60"/>
        <w:jc w:val="both"/>
        <w:rPr>
          <w:rFonts w:ascii="Arial" w:hAnsi="Arial" w:cs="Arial"/>
        </w:rPr>
      </w:pPr>
      <w:r w:rsidRPr="00B57BFB">
        <w:rPr>
          <w:rFonts w:ascii="Arial" w:hAnsi="Arial" w:cs="Arial"/>
        </w:rPr>
        <w:t>Brak dostarczenia dokumentów w terminie, o którym mowa w ust. 7, skutkować będzie rozwiązaniem umowy w trybie natychmiastowym z winy Wykonawcy i pociągać będzie za sobą naliczenie kary umownej, o której mowa w § 6 ust. 1 pkt. d.</w:t>
      </w:r>
    </w:p>
    <w:p w:rsidR="001324C0" w:rsidRPr="001324C0" w:rsidRDefault="001324C0" w:rsidP="00CB71CF">
      <w:pPr>
        <w:widowControl w:val="0"/>
        <w:numPr>
          <w:ilvl w:val="0"/>
          <w:numId w:val="34"/>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Z ramienia Zamawiającego do składania zamówień (</w:t>
      </w:r>
      <w:proofErr w:type="spellStart"/>
      <w:r w:rsidRPr="001324C0">
        <w:rPr>
          <w:rFonts w:ascii="Arial" w:eastAsia="Times New Roman" w:hAnsi="Arial" w:cs="Arial"/>
          <w:color w:val="000000"/>
        </w:rPr>
        <w:t>faxem</w:t>
      </w:r>
      <w:proofErr w:type="spellEnd"/>
      <w:r w:rsidRPr="001324C0">
        <w:rPr>
          <w:rFonts w:ascii="Arial" w:eastAsia="Times New Roman" w:hAnsi="Arial" w:cs="Arial"/>
          <w:color w:val="000000"/>
        </w:rPr>
        <w:t>) na przedmiot umowy objęty umową uprawniony jest pracownik Działu Logistyki, tel. kontaktowy 24 364 51 65.</w:t>
      </w:r>
    </w:p>
    <w:p w:rsidR="001324C0" w:rsidRPr="001324C0" w:rsidRDefault="001324C0" w:rsidP="00CB71CF">
      <w:pPr>
        <w:widowControl w:val="0"/>
        <w:numPr>
          <w:ilvl w:val="0"/>
          <w:numId w:val="34"/>
        </w:numPr>
        <w:tabs>
          <w:tab w:val="clear" w:pos="360"/>
        </w:tabs>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Strony upoważniają do współpracy w zakresie realizacji umowy:</w:t>
      </w:r>
    </w:p>
    <w:p w:rsidR="001324C0" w:rsidRPr="001324C0" w:rsidRDefault="001324C0" w:rsidP="00CB71CF">
      <w:pPr>
        <w:widowControl w:val="0"/>
        <w:numPr>
          <w:ilvl w:val="0"/>
          <w:numId w:val="23"/>
        </w:numPr>
        <w:autoSpaceDE w:val="0"/>
        <w:autoSpaceDN w:val="0"/>
        <w:adjustRightInd w:val="0"/>
        <w:spacing w:before="120" w:after="60"/>
        <w:jc w:val="both"/>
        <w:rPr>
          <w:rFonts w:ascii="Arial" w:eastAsia="Times New Roman" w:hAnsi="Arial" w:cs="Arial"/>
          <w:color w:val="000000"/>
        </w:rPr>
      </w:pPr>
      <w:r w:rsidRPr="001324C0">
        <w:rPr>
          <w:rFonts w:ascii="Arial" w:eastAsia="Times New Roman" w:hAnsi="Arial" w:cs="Arial"/>
          <w:color w:val="000000"/>
        </w:rPr>
        <w:t>Zamawiający: …………………………………………………………..,</w:t>
      </w:r>
    </w:p>
    <w:p w:rsidR="001324C0" w:rsidRPr="001324C0" w:rsidRDefault="001324C0" w:rsidP="00CB71CF">
      <w:pPr>
        <w:widowControl w:val="0"/>
        <w:numPr>
          <w:ilvl w:val="0"/>
          <w:numId w:val="23"/>
        </w:numPr>
        <w:autoSpaceDE w:val="0"/>
        <w:autoSpaceDN w:val="0"/>
        <w:adjustRightInd w:val="0"/>
        <w:spacing w:after="60"/>
        <w:jc w:val="both"/>
        <w:rPr>
          <w:rFonts w:ascii="Arial" w:eastAsia="Times New Roman" w:hAnsi="Arial" w:cs="Arial"/>
          <w:color w:val="000000"/>
        </w:rPr>
      </w:pPr>
      <w:r w:rsidRPr="001324C0">
        <w:rPr>
          <w:rFonts w:ascii="Arial" w:eastAsia="Times New Roman" w:hAnsi="Arial" w:cs="Arial"/>
          <w:color w:val="000000"/>
        </w:rPr>
        <w:t>Wykonawca: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rsidP="00CB71CF">
      <w:pPr>
        <w:widowControl w:val="0"/>
        <w:numPr>
          <w:ilvl w:val="0"/>
          <w:numId w:val="18"/>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715E17" w:rsidRDefault="008A520C">
      <w:pPr>
        <w:widowControl w:val="0"/>
        <w:numPr>
          <w:ilvl w:val="0"/>
          <w:numId w:val="8"/>
        </w:numPr>
        <w:tabs>
          <w:tab w:val="left" w:pos="360"/>
        </w:tabs>
        <w:autoSpaceDE w:val="0"/>
        <w:autoSpaceDN w:val="0"/>
        <w:adjustRightInd w:val="0"/>
        <w:spacing w:after="60"/>
        <w:ind w:left="357" w:hanging="357"/>
        <w:jc w:val="both"/>
        <w:rPr>
          <w:rFonts w:ascii="Arial" w:hAnsi="Arial" w:cs="Arial"/>
          <w:b/>
          <w:color w:val="000000"/>
        </w:rPr>
      </w:pPr>
      <w:r>
        <w:rPr>
          <w:rFonts w:ascii="Arial" w:hAnsi="Arial" w:cs="Arial"/>
        </w:rPr>
        <w:t xml:space="preserve">Wykonawca zobowiązuje się do udzielenia odpowiedzi na złożoną reklamację w ciągu ……… dni roboczych od momentu jej otrzymania (oferowana liczba dni przez Wykonawcę w formularzu ofertowym zgodnie pkt 24.1 </w:t>
      </w:r>
      <w:proofErr w:type="spellStart"/>
      <w:r>
        <w:rPr>
          <w:rFonts w:ascii="Arial" w:hAnsi="Arial" w:cs="Arial"/>
        </w:rPr>
        <w:t>Siwz</w:t>
      </w:r>
      <w:proofErr w:type="spellEnd"/>
      <w:r>
        <w:rPr>
          <w:rFonts w:ascii="Arial" w:hAnsi="Arial" w:cs="Arial"/>
        </w:rPr>
        <w:t>), w przypadku braku odpowiedzi reklamację uważa się w całości za uznaną zgodnie z żądaniem Zamawiającego</w:t>
      </w:r>
      <w:r w:rsidR="00375413" w:rsidRPr="00715E17">
        <w:rPr>
          <w:rFonts w:ascii="Arial" w:hAnsi="Arial" w:cs="Arial"/>
          <w:b/>
          <w:color w:val="000000"/>
        </w:rPr>
        <w:t>.</w:t>
      </w:r>
      <w:r w:rsidR="00715E17" w:rsidRPr="00715E17">
        <w:rPr>
          <w:rFonts w:ascii="Arial" w:hAnsi="Arial" w:cs="Arial"/>
          <w:b/>
          <w:color w:val="000000"/>
        </w:rPr>
        <w:t xml:space="preserve"> </w:t>
      </w:r>
    </w:p>
    <w:p w:rsidR="00375413" w:rsidRPr="00715E17"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715E17">
        <w:rPr>
          <w:rFonts w:ascii="Arial" w:hAnsi="Arial" w:cs="Arial"/>
          <w:color w:val="000000"/>
        </w:rPr>
        <w:t xml:space="preserve">W przypadku uznania reklamacji za zasadną, Wykonawca zobowiązany jest w terminie 48 godzin </w:t>
      </w:r>
      <w:r w:rsidRPr="00715E17">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rsidR="00375413" w:rsidRPr="000C3880" w:rsidRDefault="00375413" w:rsidP="00CB71CF">
      <w:pPr>
        <w:widowControl w:val="0"/>
        <w:numPr>
          <w:ilvl w:val="0"/>
          <w:numId w:val="24"/>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rsidR="00375413" w:rsidRPr="000C3880" w:rsidRDefault="00375413" w:rsidP="00CB71CF">
      <w:pPr>
        <w:widowControl w:val="0"/>
        <w:numPr>
          <w:ilvl w:val="0"/>
          <w:numId w:val="25"/>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rsidP="00CB71CF">
      <w:pPr>
        <w:widowControl w:val="0"/>
        <w:numPr>
          <w:ilvl w:val="0"/>
          <w:numId w:val="25"/>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lastRenderedPageBreak/>
        <w:t>dostarczenia towaru w niewłaściwych opakowaniach.</w:t>
      </w:r>
    </w:p>
    <w:p w:rsidR="00FD292B" w:rsidRPr="004A19B9" w:rsidRDefault="00375413" w:rsidP="004A19B9">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673D95" w:rsidRDefault="00375413" w:rsidP="00CB71CF">
      <w:pPr>
        <w:widowControl w:val="0"/>
        <w:numPr>
          <w:ilvl w:val="0"/>
          <w:numId w:val="19"/>
        </w:numPr>
        <w:autoSpaceDE w:val="0"/>
        <w:autoSpaceDN w:val="0"/>
        <w:adjustRightInd w:val="0"/>
        <w:spacing w:after="60"/>
        <w:ind w:left="714" w:hanging="357"/>
        <w:jc w:val="both"/>
        <w:rPr>
          <w:rFonts w:ascii="Arial" w:hAnsi="Arial" w:cs="Arial"/>
        </w:rPr>
      </w:pPr>
      <w:r w:rsidRPr="000C3880">
        <w:rPr>
          <w:rFonts w:ascii="Arial" w:hAnsi="Arial" w:cs="Arial"/>
          <w:color w:val="000000"/>
        </w:rPr>
        <w:t xml:space="preserve">10% wartości przedmiotu umowy brutto, gdy Wykonawca odstąpi od umowy z własnej przyczyny lub </w:t>
      </w:r>
      <w:r w:rsidRPr="00673D95">
        <w:rPr>
          <w:rFonts w:ascii="Arial" w:hAnsi="Arial" w:cs="Arial"/>
        </w:rPr>
        <w:t>gdy Zamawiający odstąpi od umowy wskutek okoliczności, za które odpowiada Wykonawca,</w:t>
      </w:r>
    </w:p>
    <w:p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2% wartości przedmiotu umowy brutto nie dostarczonego w terminie za każdy rozpoczęty dzień opóźnienia,</w:t>
      </w:r>
    </w:p>
    <w:p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 xml:space="preserve">2% wartości brutto zareklamowanych przez Zamawiającego towarów złej jakości, za każdy dzień oczekiwania na wymianę </w:t>
      </w:r>
      <w:r w:rsidR="002A77FD" w:rsidRPr="00673D95">
        <w:rPr>
          <w:rFonts w:ascii="Arial" w:hAnsi="Arial" w:cs="Arial"/>
        </w:rPr>
        <w:t>ponad termin określony w umowie,</w:t>
      </w:r>
    </w:p>
    <w:p w:rsidR="002A77FD" w:rsidRPr="00AA2DE1" w:rsidRDefault="002A77FD" w:rsidP="00CB71CF">
      <w:pPr>
        <w:pStyle w:val="Akapitzlist"/>
        <w:widowControl w:val="0"/>
        <w:numPr>
          <w:ilvl w:val="0"/>
          <w:numId w:val="27"/>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wartości przedmiotu umowy brutto, gdy Zamawiający rozwiąże umowę w trybie   natychmiastowym z winy Wykonawcy</w:t>
      </w:r>
      <w:r w:rsidR="004A19B9">
        <w:rPr>
          <w:rFonts w:ascii="Arial" w:eastAsia="Times New Roman" w:hAnsi="Arial" w:cs="Arial"/>
          <w:sz w:val="20"/>
          <w:szCs w:val="20"/>
        </w:rPr>
        <w:t>.</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2A77FD"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Pr>
          <w:rFonts w:ascii="Arial" w:hAnsi="Arial" w:cs="Arial"/>
        </w:rPr>
        <w:t xml:space="preserve">Umowa obowiązuje przez </w:t>
      </w:r>
      <w:r w:rsidRPr="000F5E9A">
        <w:rPr>
          <w:rFonts w:ascii="Arial" w:hAnsi="Arial" w:cs="Arial"/>
        </w:rPr>
        <w:t xml:space="preserve">okres </w:t>
      </w:r>
      <w:r w:rsidR="00085ED7" w:rsidRPr="000F5E9A">
        <w:rPr>
          <w:rFonts w:ascii="Arial" w:hAnsi="Arial" w:cs="Arial"/>
        </w:rPr>
        <w:t>12</w:t>
      </w:r>
      <w:r w:rsidR="00375413" w:rsidRPr="000F5E9A">
        <w:rPr>
          <w:rFonts w:ascii="Arial" w:hAnsi="Arial" w:cs="Arial"/>
        </w:rPr>
        <w:t xml:space="preserve"> miesięcy od</w:t>
      </w:r>
      <w:r w:rsidR="00375413" w:rsidRPr="000C3880">
        <w:rPr>
          <w:rFonts w:ascii="Arial" w:hAnsi="Arial" w:cs="Arial"/>
        </w:rPr>
        <w:t xml:space="preserve"> dnia jej zawarcia lub do wyczerpania maksymalnego wynagrodzenia, o którym mowa w § 2 ust. 1 – dotyczy wartości </w:t>
      </w:r>
      <w:r w:rsidR="00375413" w:rsidRPr="000C3880">
        <w:rPr>
          <w:rFonts w:ascii="Arial" w:hAnsi="Arial" w:cs="Arial"/>
          <w:b/>
          <w:bCs/>
        </w:rPr>
        <w:t xml:space="preserve"> </w:t>
      </w:r>
      <w:r w:rsidR="00375413" w:rsidRPr="000C3880">
        <w:rPr>
          <w:rFonts w:ascii="Arial" w:hAnsi="Arial" w:cs="Arial"/>
        </w:rPr>
        <w:t>poszczególnych pakietów.</w:t>
      </w:r>
    </w:p>
    <w:p w:rsidR="00375413" w:rsidRPr="000C3880" w:rsidRDefault="00375413"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rsidR="00375413" w:rsidRPr="000C3880" w:rsidRDefault="00375413" w:rsidP="00CB71CF">
      <w:pPr>
        <w:numPr>
          <w:ilvl w:val="0"/>
          <w:numId w:val="28"/>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rsidP="00CB71CF">
      <w:pPr>
        <w:numPr>
          <w:ilvl w:val="0"/>
          <w:numId w:val="28"/>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375413" w:rsidRPr="000C3880" w:rsidRDefault="00375413" w:rsidP="00CB71CF">
      <w:pPr>
        <w:pStyle w:val="Akapitzlist"/>
        <w:numPr>
          <w:ilvl w:val="0"/>
          <w:numId w:val="28"/>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822002" w:rsidRPr="000C3880" w:rsidRDefault="00822002" w:rsidP="00822002">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r>
      <w:r w:rsidRPr="000C3880">
        <w:rPr>
          <w:rFonts w:ascii="Arial" w:hAnsi="Arial" w:cs="Arial"/>
        </w:rPr>
        <w:lastRenderedPageBreak/>
        <w:t>w dniu podpisania umowy, ale musi zostać wpisany do faktury z dnia dostawy, przy założeniu, że ceny jednostkowe netto pozostają bez zmian;</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822002" w:rsidRPr="00C8296E"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C8296E">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 w zakresie poszczególnych pakietów.</w:t>
      </w:r>
    </w:p>
    <w:p w:rsidR="00822002" w:rsidRPr="00C8296E" w:rsidRDefault="00822002" w:rsidP="00CB71CF">
      <w:pPr>
        <w:widowControl w:val="0"/>
        <w:numPr>
          <w:ilvl w:val="0"/>
          <w:numId w:val="31"/>
        </w:numPr>
        <w:autoSpaceDE w:val="0"/>
        <w:autoSpaceDN w:val="0"/>
        <w:adjustRightInd w:val="0"/>
        <w:spacing w:after="60"/>
        <w:ind w:hanging="357"/>
        <w:jc w:val="both"/>
        <w:rPr>
          <w:rFonts w:ascii="Arial" w:hAnsi="Arial" w:cs="Arial"/>
        </w:rPr>
      </w:pPr>
      <w:r w:rsidRPr="00C8296E">
        <w:rPr>
          <w:rFonts w:ascii="Arial" w:hAnsi="Arial" w:cs="Arial"/>
        </w:rPr>
        <w:t>Zamawiający zastrzega sobie możliwość niewykorzystania wartości umowy, w okresie na który została zawarta niniejsza umowa, bez jakichkolwiek roszczeń finansowych ze strony Wykonawcy.</w:t>
      </w:r>
    </w:p>
    <w:p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822002" w:rsidP="00CB71CF">
      <w:pPr>
        <w:widowControl w:val="0"/>
        <w:numPr>
          <w:ilvl w:val="0"/>
          <w:numId w:val="31"/>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085ED7" w:rsidRPr="00085ED7">
        <w:rPr>
          <w:rFonts w:ascii="Arial" w:hAnsi="Arial" w:cs="Arial"/>
          <w:b/>
          <w:bCs/>
        </w:rPr>
        <w:t>jednorazowych artykułów medycznych</w:t>
      </w:r>
      <w:r w:rsidRPr="002A77FD">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xml:space="preserve">– </w:t>
      </w:r>
      <w:r w:rsidR="002A77FD">
        <w:rPr>
          <w:rFonts w:ascii="Arial" w:hAnsi="Arial" w:cs="Arial"/>
          <w:b/>
          <w:bCs/>
          <w:i/>
          <w:iCs/>
        </w:rPr>
        <w:t>P</w:t>
      </w:r>
      <w:r w:rsidRPr="000C3880">
        <w:rPr>
          <w:rFonts w:ascii="Arial" w:hAnsi="Arial" w:cs="Arial"/>
          <w:b/>
          <w:bCs/>
          <w:i/>
          <w:iCs/>
        </w:rPr>
        <w:t>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zapoznaliśmy się ze </w:t>
      </w:r>
      <w:r w:rsidR="00902EBB">
        <w:rPr>
          <w:rFonts w:ascii="Arial" w:hAnsi="Arial" w:cs="Arial"/>
          <w:color w:val="000000"/>
        </w:rPr>
        <w:t>s</w:t>
      </w:r>
      <w:r w:rsidRPr="000C3880">
        <w:rPr>
          <w:rFonts w:ascii="Arial" w:hAnsi="Arial" w:cs="Arial"/>
          <w:color w:val="000000"/>
        </w:rPr>
        <w:t xml:space="preserve">pecyfikacją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zawarte w </w:t>
      </w:r>
      <w:r w:rsidR="00902EBB">
        <w:rPr>
          <w:rFonts w:ascii="Arial" w:hAnsi="Arial" w:cs="Arial"/>
          <w:color w:val="000000"/>
        </w:rPr>
        <w:t>s</w:t>
      </w:r>
      <w:r w:rsidRPr="000C3880">
        <w:rPr>
          <w:rFonts w:ascii="Arial" w:hAnsi="Arial" w:cs="Arial"/>
          <w:color w:val="000000"/>
        </w:rPr>
        <w:t xml:space="preserve">pecyfikacji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FD292B">
        <w:rPr>
          <w:rFonts w:ascii="Arial" w:hAnsi="Arial" w:cs="Arial"/>
          <w:b/>
          <w:i/>
        </w:rPr>
        <w:t>12</w:t>
      </w:r>
      <w:r w:rsidRPr="000C3880">
        <w:rPr>
          <w:rFonts w:ascii="Arial" w:hAnsi="Arial" w:cs="Arial"/>
          <w:b/>
          <w:bCs/>
          <w:i/>
          <w:iCs/>
        </w:rPr>
        <w:t xml:space="preserve"> miesi</w:t>
      </w:r>
      <w:r w:rsidR="000420B3">
        <w:rPr>
          <w:rFonts w:ascii="Arial" w:hAnsi="Arial" w:cs="Arial"/>
          <w:b/>
          <w:bCs/>
          <w:i/>
          <w:iCs/>
        </w:rPr>
        <w:t>ące</w:t>
      </w:r>
      <w:r w:rsidRPr="000C3880">
        <w:rPr>
          <w:rFonts w:ascii="Arial" w:hAnsi="Arial" w:cs="Arial"/>
          <w:b/>
          <w:bCs/>
          <w:i/>
          <w:iCs/>
        </w:rPr>
        <w:t xml:space="preserve"> od dnia </w:t>
      </w:r>
      <w:r w:rsidR="000420B3">
        <w:rPr>
          <w:rFonts w:ascii="Arial" w:hAnsi="Arial" w:cs="Arial"/>
          <w:b/>
          <w:bCs/>
          <w:i/>
          <w:iCs/>
        </w:rPr>
        <w:t>zawarcia</w:t>
      </w:r>
      <w:r w:rsidRPr="000C3880">
        <w:rPr>
          <w:rFonts w:ascii="Arial" w:hAnsi="Arial" w:cs="Arial"/>
          <w:b/>
          <w:bCs/>
          <w:i/>
          <w:iCs/>
        </w:rPr>
        <w:t xml:space="preserve"> umowy.</w:t>
      </w:r>
    </w:p>
    <w:p w:rsidR="00902EBB" w:rsidRPr="00F65337" w:rsidRDefault="00F65337">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F65337">
        <w:rPr>
          <w:rFonts w:ascii="Arial" w:hAnsi="Arial" w:cs="Arial"/>
        </w:rPr>
        <w:t xml:space="preserve">Oferujemy </w:t>
      </w:r>
      <w:r w:rsidR="0052431A">
        <w:rPr>
          <w:rFonts w:ascii="Arial" w:hAnsi="Arial" w:cs="Arial"/>
          <w:b/>
          <w:bCs/>
          <w:color w:val="000000"/>
        </w:rPr>
        <w:t>Czas reakcji na złożoną reklamację</w:t>
      </w:r>
      <w:r w:rsidR="0052431A" w:rsidRPr="00F65337">
        <w:rPr>
          <w:rFonts w:ascii="Arial" w:hAnsi="Arial" w:cs="Arial"/>
          <w:b/>
        </w:rPr>
        <w:t xml:space="preserve"> </w:t>
      </w:r>
      <w:r w:rsidRPr="00F65337">
        <w:rPr>
          <w:rFonts w:ascii="Arial" w:hAnsi="Arial" w:cs="Arial"/>
          <w:b/>
        </w:rPr>
        <w:t xml:space="preserve">………. dni roboczych </w:t>
      </w:r>
      <w:r w:rsidRPr="00F65337">
        <w:rPr>
          <w:rFonts w:ascii="Arial" w:hAnsi="Arial" w:cs="Arial"/>
          <w:i/>
          <w:iCs/>
          <w:sz w:val="16"/>
          <w:szCs w:val="16"/>
        </w:rPr>
        <w:t>(wypełnia Wykonawca)</w:t>
      </w:r>
      <w:r w:rsidRPr="00F65337">
        <w:rPr>
          <w:rFonts w:ascii="Arial" w:hAnsi="Arial" w:cs="Arial"/>
        </w:rPr>
        <w:t xml:space="preserve"> -</w:t>
      </w:r>
      <w:r>
        <w:rPr>
          <w:rFonts w:ascii="Arial" w:hAnsi="Arial" w:cs="Arial"/>
        </w:rPr>
        <w:t xml:space="preserve"> </w:t>
      </w:r>
      <w:r w:rsidR="0052431A">
        <w:rPr>
          <w:rFonts w:ascii="Arial" w:hAnsi="Arial" w:cs="Arial"/>
        </w:rPr>
        <w:t>max 2 dni robocze</w:t>
      </w:r>
      <w:r w:rsidRPr="00F65337">
        <w:rPr>
          <w:rFonts w:ascii="Arial" w:hAnsi="Arial" w:cs="Arial"/>
        </w:rPr>
        <w:t xml:space="preserve">, zgodnie z pkt 24 </w:t>
      </w:r>
      <w:proofErr w:type="spellStart"/>
      <w:r w:rsidR="0052431A">
        <w:rPr>
          <w:rFonts w:ascii="Arial" w:hAnsi="Arial" w:cs="Arial"/>
        </w:rPr>
        <w:t>S</w:t>
      </w:r>
      <w:r w:rsidRPr="00F65337">
        <w:rPr>
          <w:rFonts w:ascii="Arial" w:hAnsi="Arial" w:cs="Arial"/>
        </w:rPr>
        <w:t>iwz</w:t>
      </w:r>
      <w:proofErr w:type="spellEnd"/>
      <w:r w:rsidRPr="00F65337">
        <w:rPr>
          <w:rFonts w:ascii="Arial" w:hAnsi="Arial" w:cs="Arial"/>
        </w:rPr>
        <w:t>.</w:t>
      </w:r>
      <w:r w:rsidR="00902EBB" w:rsidRPr="00F65337">
        <w:rPr>
          <w:rFonts w:ascii="Arial" w:hAnsi="Arial" w:cs="Arial"/>
        </w:rPr>
        <w:t xml:space="preserve"> </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rsidP="00926DB0">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rsidP="00CB71CF">
      <w:pPr>
        <w:widowControl w:val="0"/>
        <w:numPr>
          <w:ilvl w:val="0"/>
          <w:numId w:val="9"/>
        </w:numPr>
        <w:suppressAutoHyphens/>
        <w:autoSpaceDE w:val="0"/>
        <w:autoSpaceDN w:val="0"/>
        <w:adjustRightInd w:val="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rsidP="00AA2DE1">
      <w:pPr>
        <w:widowControl w:val="0"/>
        <w:numPr>
          <w:ilvl w:val="0"/>
          <w:numId w:val="4"/>
        </w:numPr>
        <w:suppressAutoHyphens/>
        <w:autoSpaceDE w:val="0"/>
        <w:autoSpaceDN w:val="0"/>
        <w:adjustRightInd w:val="0"/>
        <w:jc w:val="both"/>
        <w:rPr>
          <w:rFonts w:ascii="Arial" w:hAnsi="Arial" w:cs="Arial"/>
          <w:color w:val="000000"/>
        </w:rPr>
      </w:pPr>
      <w:r w:rsidRPr="000C3880">
        <w:rPr>
          <w:rFonts w:ascii="Arial" w:hAnsi="Arial" w:cs="Arial"/>
        </w:rPr>
        <w:t>*zamierza powierzyć podwykonawcom wykonanie zamówienia w części:</w:t>
      </w:r>
    </w:p>
    <w:p w:rsidR="00AA2DE1" w:rsidRPr="00AA2DE1" w:rsidRDefault="00375413" w:rsidP="00902EBB">
      <w:pPr>
        <w:tabs>
          <w:tab w:val="num" w:pos="426"/>
        </w:tabs>
        <w:ind w:left="425" w:hanging="425"/>
        <w:jc w:val="center"/>
        <w:rPr>
          <w:rFonts w:ascii="Arial" w:eastAsia="Times New Roman" w:hAnsi="Arial" w:cs="Arial"/>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r w:rsidR="00AA2DE1" w:rsidRPr="00AA2DE1">
        <w:rPr>
          <w:rFonts w:ascii="Arial" w:eastAsia="Times New Roman" w:hAnsi="Arial" w:cs="Arial"/>
          <w:sz w:val="18"/>
          <w:szCs w:val="18"/>
        </w:rPr>
        <w:t xml:space="preserve"> </w:t>
      </w:r>
      <w:r w:rsidR="00AA2DE1" w:rsidRPr="00AA2DE1">
        <w:rPr>
          <w:rFonts w:ascii="Arial" w:eastAsia="Times New Roman" w:hAnsi="Arial" w:cs="Arial"/>
          <w:sz w:val="16"/>
          <w:szCs w:val="16"/>
        </w:rPr>
        <w:t>(</w:t>
      </w:r>
      <w:r w:rsidR="00AA2DE1" w:rsidRPr="00AA2DE1">
        <w:rPr>
          <w:rFonts w:ascii="Arial" w:eastAsia="Times New Roman" w:hAnsi="Arial" w:cs="Arial"/>
          <w:i/>
          <w:sz w:val="16"/>
          <w:szCs w:val="16"/>
        </w:rPr>
        <w:t>brak wypełnienia rozumiane będzie, jako wykonanie zamówienia bez udziału podwykonawców)</w:t>
      </w:r>
    </w:p>
    <w:p w:rsidR="00375413" w:rsidRPr="000C3880" w:rsidRDefault="00375413" w:rsidP="00CB71CF">
      <w:pPr>
        <w:numPr>
          <w:ilvl w:val="0"/>
          <w:numId w:val="37"/>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rsidP="00CB71CF">
      <w:pPr>
        <w:numPr>
          <w:ilvl w:val="0"/>
          <w:numId w:val="37"/>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rsidP="00902EBB">
      <w:pPr>
        <w:widowControl w:val="0"/>
        <w:tabs>
          <w:tab w:val="left" w:pos="8222"/>
          <w:tab w:val="left" w:pos="8505"/>
        </w:tabs>
        <w:suppressAutoHyphens/>
        <w:autoSpaceDE w:val="0"/>
        <w:autoSpaceDN w:val="0"/>
        <w:adjustRightInd w:val="0"/>
        <w:ind w:firstLine="425"/>
        <w:rPr>
          <w:rFonts w:ascii="Arial" w:hAnsi="Arial" w:cs="Arial"/>
          <w:color w:val="000000"/>
        </w:rPr>
      </w:pPr>
      <w:r w:rsidRPr="000C3880">
        <w:rPr>
          <w:rFonts w:ascii="Arial" w:hAnsi="Arial" w:cs="Arial"/>
          <w:color w:val="000000"/>
        </w:rPr>
        <w:t>1. …................................................................................................................................................</w:t>
      </w:r>
    </w:p>
    <w:p w:rsidR="00375413" w:rsidRPr="000C3880" w:rsidRDefault="00375413" w:rsidP="00902EBB">
      <w:pPr>
        <w:widowControl w:val="0"/>
        <w:suppressAutoHyphens/>
        <w:autoSpaceDE w:val="0"/>
        <w:autoSpaceDN w:val="0"/>
        <w:adjustRightInd w:val="0"/>
        <w:ind w:firstLine="425"/>
        <w:rPr>
          <w:rFonts w:ascii="Arial" w:hAnsi="Arial" w:cs="Arial"/>
          <w:color w:val="000000"/>
        </w:rPr>
      </w:pPr>
      <w:r w:rsidRPr="000C3880">
        <w:rPr>
          <w:rFonts w:ascii="Arial" w:hAnsi="Arial" w:cs="Arial"/>
          <w:color w:val="000000"/>
        </w:rPr>
        <w:t>2. …................................................................................................................................................</w:t>
      </w:r>
    </w:p>
    <w:p w:rsidR="000420B3" w:rsidRPr="000420B3" w:rsidRDefault="000420B3" w:rsidP="00CB71CF">
      <w:pPr>
        <w:pStyle w:val="Tekstpodstawowy"/>
        <w:numPr>
          <w:ilvl w:val="0"/>
          <w:numId w:val="37"/>
        </w:numPr>
        <w:ind w:left="425" w:hanging="425"/>
        <w:jc w:val="both"/>
        <w:rPr>
          <w:rFonts w:ascii="Arial" w:hAnsi="Arial" w:cs="Arial"/>
        </w:rPr>
      </w:pPr>
      <w:r w:rsidRPr="000420B3">
        <w:rPr>
          <w:rFonts w:ascii="Arial" w:hAnsi="Arial" w:cs="Arial"/>
          <w:szCs w:val="24"/>
        </w:rPr>
        <w:t>Oświadczamy, że oferta:</w:t>
      </w:r>
    </w:p>
    <w:p w:rsidR="00375413" w:rsidRPr="000420B3" w:rsidRDefault="000420B3" w:rsidP="000420B3">
      <w:pPr>
        <w:pStyle w:val="Tekstpodstawowy"/>
        <w:spacing w:before="120"/>
        <w:ind w:left="360"/>
        <w:jc w:val="both"/>
        <w:rPr>
          <w:rFonts w:ascii="Arial" w:hAnsi="Arial" w:cs="Arial"/>
        </w:rPr>
      </w:pPr>
      <w:r w:rsidRPr="000420B3">
        <w:rPr>
          <w:rFonts w:ascii="Arial" w:hAnsi="Arial" w:cs="Arial"/>
          <w:b/>
        </w:rPr>
        <w:t>–</w:t>
      </w:r>
      <w:r w:rsidRPr="000420B3">
        <w:rPr>
          <w:rFonts w:ascii="Arial" w:hAnsi="Arial" w:cs="Arial"/>
          <w:b/>
          <w:szCs w:val="24"/>
        </w:rPr>
        <w:t xml:space="preserve"> zawiera</w:t>
      </w:r>
      <w:r w:rsidR="00926DB0">
        <w:rPr>
          <w:rFonts w:ascii="Arial" w:hAnsi="Arial" w:cs="Arial"/>
          <w:b/>
          <w:szCs w:val="24"/>
        </w:rPr>
        <w:t>/</w:t>
      </w:r>
      <w:r w:rsidRPr="00926DB0">
        <w:rPr>
          <w:rFonts w:ascii="Arial" w:hAnsi="Arial" w:cs="Arial"/>
          <w:b/>
          <w:szCs w:val="24"/>
        </w:rPr>
        <w:t xml:space="preserve">nie zawiera* </w:t>
      </w:r>
      <w:r w:rsidRPr="000420B3">
        <w:rPr>
          <w:rFonts w:ascii="Arial" w:hAnsi="Arial" w:cs="Arial"/>
          <w:i/>
        </w:rPr>
        <w:t>(niepotrzebne skreślić</w:t>
      </w:r>
      <w:r w:rsidR="00926DB0">
        <w:rPr>
          <w:rFonts w:ascii="Arial" w:hAnsi="Arial" w:cs="Arial"/>
          <w:i/>
        </w:rPr>
        <w:t>*</w:t>
      </w:r>
      <w:r w:rsidRPr="000420B3">
        <w:rPr>
          <w:rFonts w:ascii="Arial" w:hAnsi="Arial" w:cs="Arial"/>
          <w:i/>
        </w:rPr>
        <w:t>)</w:t>
      </w:r>
      <w:r w:rsidRPr="000420B3">
        <w:rPr>
          <w:rFonts w:ascii="Arial" w:hAnsi="Arial" w:cs="Arial"/>
          <w:szCs w:val="24"/>
        </w:rPr>
        <w:t xml:space="preserve"> </w:t>
      </w:r>
      <w:r w:rsidRPr="000420B3">
        <w:rPr>
          <w:rFonts w:ascii="Arial" w:hAnsi="Arial" w:cs="Arial"/>
          <w:b/>
          <w:szCs w:val="24"/>
        </w:rPr>
        <w:t xml:space="preserve">na </w:t>
      </w:r>
      <w:r w:rsidR="00926DB0" w:rsidRPr="000420B3">
        <w:rPr>
          <w:rFonts w:ascii="Arial" w:hAnsi="Arial" w:cs="Arial"/>
          <w:b/>
          <w:szCs w:val="24"/>
        </w:rPr>
        <w:t>str.</w:t>
      </w:r>
      <w:r w:rsidRPr="000420B3">
        <w:rPr>
          <w:rFonts w:ascii="Arial" w:hAnsi="Arial" w:cs="Arial"/>
          <w:b/>
          <w:szCs w:val="24"/>
        </w:rPr>
        <w:t>……………. oferty</w:t>
      </w:r>
      <w:r w:rsidRPr="000420B3">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0420B3">
        <w:rPr>
          <w:rFonts w:ascii="Arial" w:hAnsi="Arial" w:cs="Arial"/>
          <w:b/>
          <w:szCs w:val="24"/>
        </w:rPr>
        <w:t>są zabezpi</w:t>
      </w:r>
      <w:r>
        <w:rPr>
          <w:rFonts w:ascii="Arial" w:hAnsi="Arial" w:cs="Arial"/>
          <w:b/>
          <w:szCs w:val="24"/>
        </w:rPr>
        <w:t xml:space="preserve">eczone w sposób opisany </w:t>
      </w:r>
      <w:r w:rsidR="00FD292B">
        <w:rPr>
          <w:rFonts w:ascii="Arial" w:hAnsi="Arial" w:cs="Arial"/>
          <w:b/>
          <w:szCs w:val="24"/>
        </w:rPr>
        <w:br/>
      </w:r>
      <w:r>
        <w:rPr>
          <w:rFonts w:ascii="Arial" w:hAnsi="Arial" w:cs="Arial"/>
          <w:b/>
          <w:szCs w:val="24"/>
        </w:rPr>
        <w:t xml:space="preserve">w pkt </w:t>
      </w:r>
      <w:r w:rsidR="00D456CC">
        <w:rPr>
          <w:rFonts w:ascii="Arial" w:hAnsi="Arial" w:cs="Arial"/>
          <w:b/>
          <w:szCs w:val="24"/>
        </w:rPr>
        <w:t>19</w:t>
      </w:r>
      <w:r w:rsidRPr="000420B3">
        <w:rPr>
          <w:rFonts w:ascii="Arial" w:hAnsi="Arial" w:cs="Arial"/>
          <w:b/>
          <w:szCs w:val="24"/>
        </w:rPr>
        <w:t xml:space="preserve">.12. </w:t>
      </w:r>
      <w:r w:rsidR="00FD292B" w:rsidRPr="000420B3">
        <w:rPr>
          <w:rFonts w:ascii="Arial" w:hAnsi="Arial" w:cs="Arial"/>
          <w:b/>
          <w:szCs w:val="24"/>
        </w:rPr>
        <w:t>SIWZ</w:t>
      </w:r>
      <w:r w:rsidRPr="000420B3">
        <w:rPr>
          <w:rFonts w:ascii="Arial" w:hAnsi="Arial" w:cs="Arial"/>
          <w:b/>
          <w:szCs w:val="24"/>
        </w:rPr>
        <w:t xml:space="preserve"> i zawierają uzasadnienie ich zastrzeżenia</w:t>
      </w:r>
      <w:r w:rsidR="00375413" w:rsidRPr="000420B3">
        <w:rPr>
          <w:rFonts w:ascii="Arial" w:hAnsi="Arial" w:cs="Arial"/>
        </w:rPr>
        <w:t>.</w:t>
      </w:r>
    </w:p>
    <w:p w:rsidR="00375413" w:rsidRPr="000C3880" w:rsidRDefault="00375413" w:rsidP="00CB71CF">
      <w:pPr>
        <w:pStyle w:val="Tekstpodstawowy"/>
        <w:numPr>
          <w:ilvl w:val="0"/>
          <w:numId w:val="37"/>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rsidP="00926DB0">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rsidR="00375413" w:rsidRPr="000C3880" w:rsidRDefault="00375413">
      <w:pPr>
        <w:pStyle w:val="Tekstpodstawowywcity"/>
        <w:jc w:val="right"/>
        <w:rPr>
          <w:rFonts w:ascii="Arial" w:hAnsi="Arial" w:cs="Arial"/>
          <w:b/>
          <w:bCs/>
        </w:rPr>
      </w:pPr>
    </w:p>
    <w:p w:rsidR="00426119" w:rsidRDefault="00426119" w:rsidP="000B11F8">
      <w:pPr>
        <w:ind w:left="2268" w:hanging="2268"/>
        <w:rPr>
          <w:rFonts w:ascii="Arial" w:hAnsi="Arial" w:cs="Arial"/>
          <w:b/>
          <w:bCs/>
        </w:rPr>
      </w:pPr>
    </w:p>
    <w:p w:rsidR="00375413" w:rsidRPr="000C3880" w:rsidRDefault="00375413"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085ED7" w:rsidRPr="00085ED7">
        <w:rPr>
          <w:rFonts w:ascii="Arial" w:hAnsi="Arial" w:cs="Arial"/>
          <w:b/>
          <w:bCs/>
        </w:rPr>
        <w:t>jednorazowych artykułów medycznych</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426119" w:rsidRDefault="00426119" w:rsidP="00FD292B">
      <w:pPr>
        <w:ind w:left="2268" w:hanging="2268"/>
        <w:rPr>
          <w:rFonts w:ascii="Arial" w:hAnsi="Arial" w:cs="Arial"/>
          <w:b/>
          <w:bCs/>
        </w:rPr>
      </w:pPr>
    </w:p>
    <w:p w:rsidR="00375413" w:rsidRDefault="002A77FD" w:rsidP="00FD292B">
      <w:pPr>
        <w:ind w:left="2268" w:hanging="2268"/>
        <w:rPr>
          <w:rFonts w:ascii="Arial" w:eastAsia="Times New Roman" w:hAnsi="Arial" w:cs="Arial"/>
          <w:b/>
          <w:color w:val="000000"/>
        </w:rPr>
      </w:pPr>
      <w:r w:rsidRPr="000C3880">
        <w:rPr>
          <w:rFonts w:ascii="Arial" w:hAnsi="Arial" w:cs="Arial"/>
          <w:b/>
          <w:bCs/>
        </w:rPr>
        <w:t xml:space="preserve">NAZWA ZAMÓWIENIA: </w:t>
      </w:r>
      <w:r w:rsidR="00FD292B">
        <w:rPr>
          <w:rFonts w:ascii="Arial" w:hAnsi="Arial" w:cs="Arial"/>
          <w:b/>
          <w:bCs/>
        </w:rPr>
        <w:t>D</w:t>
      </w:r>
      <w:r w:rsidR="00FD292B" w:rsidRPr="000C3880">
        <w:rPr>
          <w:rFonts w:ascii="Arial" w:hAnsi="Arial" w:cs="Arial"/>
          <w:b/>
          <w:bCs/>
        </w:rPr>
        <w:t>ostawa</w:t>
      </w:r>
      <w:r w:rsidR="00FD292B">
        <w:rPr>
          <w:rFonts w:ascii="Arial" w:hAnsi="Arial" w:cs="Arial"/>
          <w:b/>
          <w:bCs/>
        </w:rPr>
        <w:t xml:space="preserve"> </w:t>
      </w:r>
      <w:r w:rsidR="00085ED7" w:rsidRPr="00085ED7">
        <w:rPr>
          <w:rFonts w:ascii="Arial" w:hAnsi="Arial" w:cs="Arial"/>
          <w:b/>
          <w:bCs/>
        </w:rPr>
        <w:t>jednorazowych artykułów medycznych</w:t>
      </w:r>
    </w:p>
    <w:p w:rsidR="00FD292B" w:rsidRPr="000C3880" w:rsidRDefault="00FD292B" w:rsidP="00FD292B">
      <w:pPr>
        <w:ind w:left="2268" w:hanging="2268"/>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.1</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 xml:space="preserve">NAZWA ZAMÓWIENIA: </w:t>
      </w:r>
      <w:r w:rsidR="00F748BC">
        <w:rPr>
          <w:rFonts w:ascii="Arial" w:hAnsi="Arial" w:cs="Arial"/>
          <w:b/>
          <w:bCs/>
        </w:rPr>
        <w:t>D</w:t>
      </w:r>
      <w:r w:rsidR="00F748BC" w:rsidRPr="000C3880">
        <w:rPr>
          <w:rFonts w:ascii="Arial" w:hAnsi="Arial" w:cs="Arial"/>
          <w:b/>
          <w:bCs/>
        </w:rPr>
        <w:t>ostawa</w:t>
      </w:r>
      <w:r w:rsidR="00F748BC">
        <w:rPr>
          <w:rFonts w:ascii="Arial" w:hAnsi="Arial" w:cs="Arial"/>
          <w:b/>
          <w:bCs/>
        </w:rPr>
        <w:t xml:space="preserve"> </w:t>
      </w:r>
      <w:r w:rsidR="00F748BC" w:rsidRPr="00085ED7">
        <w:rPr>
          <w:rFonts w:ascii="Arial" w:hAnsi="Arial" w:cs="Arial"/>
          <w:b/>
          <w:bCs/>
        </w:rPr>
        <w:t>jednorazowych artykułów medycznych</w:t>
      </w:r>
    </w:p>
    <w:p w:rsidR="006534B0" w:rsidRDefault="006534B0" w:rsidP="006534B0">
      <w:pPr>
        <w:jc w:val="center"/>
        <w:rPr>
          <w:rFonts w:ascii="Arial" w:hAnsi="Arial" w:cs="Arial"/>
          <w:b/>
          <w:bCs/>
        </w:rPr>
      </w:pPr>
    </w:p>
    <w:p w:rsidR="006534B0" w:rsidRPr="003F5FDF" w:rsidRDefault="006534B0" w:rsidP="006534B0">
      <w:pPr>
        <w:widowControl w:val="0"/>
        <w:suppressAutoHyphens/>
        <w:autoSpaceDE w:val="0"/>
        <w:autoSpaceDN w:val="0"/>
        <w:adjustRightInd w:val="0"/>
        <w:rPr>
          <w:rFonts w:ascii="Arial" w:hAnsi="Arial" w:cs="Arial"/>
          <w:strike/>
        </w:rPr>
      </w:pPr>
    </w:p>
    <w:p w:rsidR="006534B0" w:rsidRPr="00F232F1" w:rsidRDefault="006534B0" w:rsidP="006534B0">
      <w:pPr>
        <w:pStyle w:val="Nagwek2"/>
        <w:shd w:val="pct20" w:color="auto" w:fill="FFFFFF"/>
        <w:rPr>
          <w:rFonts w:ascii="Arial" w:hAnsi="Arial" w:cs="Arial"/>
        </w:rPr>
      </w:pPr>
      <w:r w:rsidRPr="00F232F1">
        <w:rPr>
          <w:rFonts w:ascii="Arial" w:hAnsi="Arial" w:cs="Arial"/>
        </w:rPr>
        <w:t>FORMULARZ CENOWY</w:t>
      </w:r>
    </w:p>
    <w:p w:rsidR="006534B0" w:rsidRPr="00F232F1" w:rsidRDefault="006534B0" w:rsidP="006534B0">
      <w:pPr>
        <w:pStyle w:val="Nagwek2"/>
        <w:shd w:val="pct20" w:color="auto" w:fill="FFFFFF"/>
        <w:rPr>
          <w:rFonts w:ascii="Arial" w:hAnsi="Arial" w:cs="Arial"/>
        </w:rPr>
      </w:pPr>
      <w:r w:rsidRPr="00F232F1">
        <w:rPr>
          <w:rFonts w:ascii="Arial" w:hAnsi="Arial" w:cs="Arial"/>
        </w:rPr>
        <w:t xml:space="preserve">Pakiet Nr 1 – </w:t>
      </w:r>
      <w:r w:rsidR="00085ED7" w:rsidRPr="00085ED7">
        <w:rPr>
          <w:rFonts w:ascii="Arial" w:hAnsi="Arial" w:cs="Arial"/>
        </w:rPr>
        <w:t>Różne materiały jednorazowe</w:t>
      </w:r>
    </w:p>
    <w:p w:rsidR="006534B0" w:rsidRPr="00831436" w:rsidRDefault="006534B0" w:rsidP="006534B0"/>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534B0" w:rsidRDefault="006534B0" w:rsidP="006534B0">
      <w:pPr>
        <w:widowControl w:val="0"/>
        <w:suppressAutoHyphens/>
        <w:autoSpaceDE w:val="0"/>
        <w:autoSpaceDN w:val="0"/>
        <w:adjustRightInd w:val="0"/>
        <w:spacing w:before="60" w:after="60"/>
        <w:jc w:val="both"/>
        <w:rPr>
          <w:rFonts w:ascii="Arial" w:hAnsi="Arial" w:cs="Arial"/>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6534B0" w:rsidRPr="006534B0" w:rsidTr="00085ED7">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 xml:space="preserve">Producent </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nr katalogowy - o ile dotyczy</w:t>
            </w:r>
          </w:p>
        </w:tc>
        <w:tc>
          <w:tcPr>
            <w:tcW w:w="274" w:type="pct"/>
            <w:tcBorders>
              <w:top w:val="single" w:sz="4" w:space="0" w:color="auto"/>
              <w:left w:val="nil"/>
              <w:bottom w:val="single" w:sz="4" w:space="0" w:color="auto"/>
              <w:right w:val="single" w:sz="4" w:space="0" w:color="auto"/>
            </w:tcBorders>
          </w:tcPr>
          <w:p w:rsidR="006534B0" w:rsidRPr="00F748BC" w:rsidRDefault="006534B0" w:rsidP="00041441">
            <w:pPr>
              <w:jc w:val="center"/>
              <w:rPr>
                <w:rFonts w:ascii="Arial" w:hAnsi="Arial"/>
                <w:b/>
                <w:bCs/>
                <w:sz w:val="18"/>
                <w:szCs w:val="18"/>
              </w:rPr>
            </w:pPr>
          </w:p>
          <w:p w:rsidR="006534B0" w:rsidRPr="00F748BC" w:rsidRDefault="006534B0" w:rsidP="00041441">
            <w:pPr>
              <w:jc w:val="center"/>
              <w:rPr>
                <w:rFonts w:ascii="Arial" w:hAnsi="Arial"/>
                <w:b/>
                <w:bCs/>
                <w:sz w:val="18"/>
                <w:szCs w:val="18"/>
              </w:rPr>
            </w:pPr>
            <w:r w:rsidRPr="00F748BC">
              <w:rPr>
                <w:rFonts w:ascii="Arial" w:hAnsi="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 xml:space="preserve">stawka </w:t>
            </w:r>
            <w:proofErr w:type="spellStart"/>
            <w:r w:rsidRPr="00F748BC">
              <w:rPr>
                <w:rFonts w:ascii="Arial" w:hAnsi="Arial"/>
                <w:b/>
                <w:bCs/>
                <w:sz w:val="18"/>
                <w:szCs w:val="18"/>
              </w:rPr>
              <w:t>vat</w:t>
            </w:r>
            <w:proofErr w:type="spellEnd"/>
            <w:r w:rsidRPr="00F748BC">
              <w:rPr>
                <w:rFonts w:ascii="Arial" w:hAnsi="Arial"/>
                <w:b/>
                <w:bCs/>
                <w:sz w:val="18"/>
                <w:szCs w:val="18"/>
              </w:rPr>
              <w:t xml:space="preserve"> </w:t>
            </w:r>
          </w:p>
          <w:p w:rsidR="006534B0" w:rsidRPr="00F748BC" w:rsidRDefault="006534B0" w:rsidP="00041441">
            <w:pPr>
              <w:jc w:val="center"/>
              <w:rPr>
                <w:rFonts w:ascii="Arial" w:hAnsi="Arial"/>
                <w:b/>
                <w:bCs/>
                <w:sz w:val="18"/>
                <w:szCs w:val="18"/>
              </w:rPr>
            </w:pPr>
            <w:r w:rsidRPr="00F748BC">
              <w:rPr>
                <w:rFonts w:ascii="Arial" w:hAnsi="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041441">
            <w:pPr>
              <w:jc w:val="center"/>
              <w:rPr>
                <w:rFonts w:ascii="Arial" w:hAnsi="Arial"/>
                <w:b/>
                <w:bCs/>
                <w:sz w:val="18"/>
                <w:szCs w:val="18"/>
              </w:rPr>
            </w:pPr>
            <w:r w:rsidRPr="00F748BC">
              <w:rPr>
                <w:rFonts w:ascii="Arial" w:hAnsi="Arial"/>
                <w:b/>
                <w:bCs/>
                <w:sz w:val="18"/>
                <w:szCs w:val="18"/>
              </w:rPr>
              <w:t>wartość brutto w PLN</w:t>
            </w:r>
          </w:p>
        </w:tc>
      </w:tr>
      <w:tr w:rsidR="00EE7E08" w:rsidRPr="006534B0" w:rsidTr="000A3E84">
        <w:trPr>
          <w:trHeight w:val="239"/>
        </w:trPr>
        <w:tc>
          <w:tcPr>
            <w:tcW w:w="142"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r w:rsidRPr="00F748BC">
              <w:rPr>
                <w:rFonts w:ascii="Arial" w:hAnsi="Arial" w:cs="Arial"/>
                <w:sz w:val="18"/>
                <w:szCs w:val="18"/>
              </w:rPr>
              <w:t>1</w:t>
            </w:r>
          </w:p>
        </w:tc>
        <w:tc>
          <w:tcPr>
            <w:tcW w:w="1734" w:type="pct"/>
            <w:tcBorders>
              <w:top w:val="nil"/>
              <w:left w:val="nil"/>
              <w:bottom w:val="single" w:sz="4" w:space="0" w:color="auto"/>
              <w:right w:val="single" w:sz="4" w:space="0" w:color="auto"/>
            </w:tcBorders>
            <w:shd w:val="clear" w:color="auto" w:fill="auto"/>
            <w:vAlign w:val="center"/>
          </w:tcPr>
          <w:p w:rsidR="00EE7E08" w:rsidRPr="00F748BC" w:rsidRDefault="00EE7E08" w:rsidP="00085ED7">
            <w:pPr>
              <w:rPr>
                <w:rFonts w:ascii="Arial" w:hAnsi="Arial" w:cs="Arial"/>
                <w:b/>
                <w:sz w:val="18"/>
                <w:szCs w:val="18"/>
              </w:rPr>
            </w:pPr>
            <w:r w:rsidRPr="00F748BC">
              <w:rPr>
                <w:rFonts w:ascii="Arial" w:hAnsi="Arial" w:cs="Arial"/>
                <w:b/>
                <w:bCs/>
                <w:color w:val="000000"/>
                <w:sz w:val="18"/>
                <w:szCs w:val="18"/>
              </w:rPr>
              <w:t>Czepek chirurgiczny męski wiązany w troki</w:t>
            </w:r>
            <w:r w:rsidRPr="00F748BC">
              <w:rPr>
                <w:rFonts w:ascii="Arial" w:hAnsi="Arial" w:cs="Arial"/>
                <w:color w:val="000000"/>
                <w:sz w:val="18"/>
                <w:szCs w:val="18"/>
              </w:rPr>
              <w:t xml:space="preserve"> typu furażerka, kolor zielony lub niebieski, jednorazowy, warstwa przeciwpotna</w:t>
            </w:r>
          </w:p>
        </w:tc>
        <w:tc>
          <w:tcPr>
            <w:tcW w:w="517" w:type="pct"/>
            <w:tcBorders>
              <w:top w:val="nil"/>
              <w:left w:val="nil"/>
              <w:bottom w:val="single" w:sz="4" w:space="0" w:color="auto"/>
              <w:right w:val="single" w:sz="4" w:space="0" w:color="auto"/>
            </w:tcBorders>
            <w:shd w:val="clear" w:color="auto" w:fill="auto"/>
            <w:noWrap/>
            <w:vAlign w:val="bottom"/>
          </w:tcPr>
          <w:p w:rsidR="00EE7E08" w:rsidRPr="00F748BC" w:rsidRDefault="00EE7E08" w:rsidP="00041441">
            <w:pP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F748BC" w:rsidRDefault="00EE7E08" w:rsidP="00041441">
            <w:pPr>
              <w:jc w:val="center"/>
              <w:rPr>
                <w:rFonts w:ascii="Arial" w:hAnsi="Arial" w:cs="Arial"/>
                <w:sz w:val="18"/>
                <w:szCs w:val="18"/>
              </w:rPr>
            </w:pPr>
            <w:r w:rsidRPr="00F748BC">
              <w:rPr>
                <w:rFonts w:ascii="Arial" w:hAnsi="Arial" w:cs="Arial"/>
                <w:color w:val="000000"/>
                <w:sz w:val="18"/>
                <w:szCs w:val="18"/>
              </w:rPr>
              <w:t>sztuka</w:t>
            </w:r>
          </w:p>
        </w:tc>
        <w:tc>
          <w:tcPr>
            <w:tcW w:w="274"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6534B0">
            <w:pPr>
              <w:jc w:val="center"/>
              <w:rPr>
                <w:rFonts w:ascii="Arial" w:hAnsi="Arial" w:cs="Arial"/>
                <w:sz w:val="18"/>
                <w:szCs w:val="18"/>
              </w:rPr>
            </w:pPr>
            <w:r w:rsidRPr="00F748BC">
              <w:rPr>
                <w:rFonts w:ascii="Arial" w:hAnsi="Arial" w:cs="Arial"/>
                <w:color w:val="000000"/>
                <w:sz w:val="18"/>
                <w:szCs w:val="18"/>
              </w:rPr>
              <w:t>6 500</w:t>
            </w:r>
          </w:p>
        </w:tc>
        <w:tc>
          <w:tcPr>
            <w:tcW w:w="358"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c>
          <w:tcPr>
            <w:tcW w:w="275"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Pr>
                <w:rFonts w:ascii="Arial" w:hAnsi="Arial" w:cs="Arial"/>
                <w:sz w:val="18"/>
                <w:szCs w:val="18"/>
              </w:rPr>
              <w:t>8%</w:t>
            </w:r>
          </w:p>
        </w:tc>
        <w:tc>
          <w:tcPr>
            <w:tcW w:w="476"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r>
      <w:tr w:rsidR="00EE7E08" w:rsidRPr="006534B0" w:rsidTr="000A3E84">
        <w:trPr>
          <w:trHeight w:val="239"/>
        </w:trPr>
        <w:tc>
          <w:tcPr>
            <w:tcW w:w="142"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r w:rsidRPr="00F748BC">
              <w:rPr>
                <w:rFonts w:ascii="Arial" w:hAnsi="Arial" w:cs="Arial"/>
                <w:sz w:val="18"/>
                <w:szCs w:val="18"/>
              </w:rPr>
              <w:t>2</w:t>
            </w:r>
          </w:p>
        </w:tc>
        <w:tc>
          <w:tcPr>
            <w:tcW w:w="1734" w:type="pct"/>
            <w:tcBorders>
              <w:top w:val="nil"/>
              <w:left w:val="nil"/>
              <w:bottom w:val="single" w:sz="4" w:space="0" w:color="auto"/>
              <w:right w:val="single" w:sz="4" w:space="0" w:color="auto"/>
            </w:tcBorders>
            <w:shd w:val="clear" w:color="auto" w:fill="auto"/>
            <w:vAlign w:val="center"/>
          </w:tcPr>
          <w:p w:rsidR="00EE7E08" w:rsidRPr="00F748BC" w:rsidRDefault="00EE7E08" w:rsidP="00085ED7">
            <w:pPr>
              <w:rPr>
                <w:rFonts w:ascii="Arial" w:hAnsi="Arial" w:cs="Arial"/>
                <w:b/>
                <w:sz w:val="18"/>
                <w:szCs w:val="18"/>
              </w:rPr>
            </w:pPr>
            <w:r w:rsidRPr="00F748BC">
              <w:rPr>
                <w:rFonts w:ascii="Arial" w:hAnsi="Arial" w:cs="Arial"/>
                <w:b/>
                <w:bCs/>
                <w:color w:val="000000"/>
                <w:sz w:val="18"/>
                <w:szCs w:val="18"/>
              </w:rPr>
              <w:t>Czepek pielęgniarski okrągły typu beret</w:t>
            </w:r>
            <w:r w:rsidRPr="00F748BC">
              <w:rPr>
                <w:rFonts w:ascii="Arial" w:hAnsi="Arial" w:cs="Arial"/>
                <w:color w:val="000000"/>
                <w:sz w:val="18"/>
                <w:szCs w:val="18"/>
              </w:rPr>
              <w:t>, ściągany lekko gumką, kolor  zielony lub niebieski, jednorazowy</w:t>
            </w:r>
          </w:p>
        </w:tc>
        <w:tc>
          <w:tcPr>
            <w:tcW w:w="517" w:type="pct"/>
            <w:tcBorders>
              <w:top w:val="nil"/>
              <w:left w:val="nil"/>
              <w:bottom w:val="single" w:sz="4" w:space="0" w:color="auto"/>
              <w:right w:val="single" w:sz="4" w:space="0" w:color="auto"/>
            </w:tcBorders>
            <w:shd w:val="clear" w:color="auto" w:fill="auto"/>
            <w:noWrap/>
            <w:vAlign w:val="bottom"/>
          </w:tcPr>
          <w:p w:rsidR="00EE7E08" w:rsidRPr="00F748BC" w:rsidRDefault="00EE7E08" w:rsidP="00041441">
            <w:pP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F748BC" w:rsidRDefault="00EE7E08" w:rsidP="00041441">
            <w:pPr>
              <w:jc w:val="center"/>
              <w:rPr>
                <w:rFonts w:ascii="Arial" w:hAnsi="Arial" w:cs="Arial"/>
                <w:sz w:val="18"/>
                <w:szCs w:val="18"/>
              </w:rPr>
            </w:pPr>
            <w:r w:rsidRPr="00F748BC">
              <w:rPr>
                <w:rFonts w:ascii="Arial" w:hAnsi="Arial" w:cs="Arial"/>
                <w:color w:val="000000"/>
                <w:sz w:val="18"/>
                <w:szCs w:val="18"/>
              </w:rPr>
              <w:t>sztuka</w:t>
            </w:r>
          </w:p>
        </w:tc>
        <w:tc>
          <w:tcPr>
            <w:tcW w:w="274"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6534B0">
            <w:pPr>
              <w:jc w:val="center"/>
              <w:rPr>
                <w:rFonts w:ascii="Arial" w:hAnsi="Arial" w:cs="Arial"/>
                <w:sz w:val="18"/>
                <w:szCs w:val="18"/>
              </w:rPr>
            </w:pPr>
            <w:r w:rsidRPr="00F748BC">
              <w:rPr>
                <w:rFonts w:ascii="Arial" w:hAnsi="Arial" w:cs="Arial"/>
                <w:color w:val="000000"/>
                <w:sz w:val="18"/>
                <w:szCs w:val="18"/>
              </w:rPr>
              <w:t>8 500</w:t>
            </w:r>
          </w:p>
        </w:tc>
        <w:tc>
          <w:tcPr>
            <w:tcW w:w="358"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c>
          <w:tcPr>
            <w:tcW w:w="275"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sidRPr="006A5689">
              <w:rPr>
                <w:rFonts w:ascii="Arial" w:hAnsi="Arial" w:cs="Arial"/>
                <w:sz w:val="18"/>
                <w:szCs w:val="18"/>
              </w:rPr>
              <w:t>8%</w:t>
            </w:r>
          </w:p>
        </w:tc>
        <w:tc>
          <w:tcPr>
            <w:tcW w:w="476"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r>
      <w:tr w:rsidR="00EE7E08" w:rsidRPr="006534B0" w:rsidTr="000A3E84">
        <w:trPr>
          <w:trHeight w:val="239"/>
        </w:trPr>
        <w:tc>
          <w:tcPr>
            <w:tcW w:w="142"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r w:rsidRPr="00F748BC">
              <w:rPr>
                <w:rFonts w:ascii="Arial" w:hAnsi="Arial" w:cs="Arial"/>
                <w:sz w:val="18"/>
                <w:szCs w:val="18"/>
              </w:rPr>
              <w:t>3</w:t>
            </w:r>
          </w:p>
        </w:tc>
        <w:tc>
          <w:tcPr>
            <w:tcW w:w="1734" w:type="pct"/>
            <w:tcBorders>
              <w:top w:val="nil"/>
              <w:left w:val="nil"/>
              <w:bottom w:val="single" w:sz="4" w:space="0" w:color="auto"/>
              <w:right w:val="single" w:sz="4" w:space="0" w:color="auto"/>
            </w:tcBorders>
            <w:shd w:val="clear" w:color="auto" w:fill="auto"/>
            <w:vAlign w:val="center"/>
          </w:tcPr>
          <w:p w:rsidR="00EE7E08" w:rsidRPr="00F748BC" w:rsidRDefault="00EE7E08" w:rsidP="00085ED7">
            <w:pPr>
              <w:rPr>
                <w:rFonts w:ascii="Arial" w:hAnsi="Arial" w:cs="Arial"/>
                <w:b/>
                <w:sz w:val="18"/>
                <w:szCs w:val="18"/>
              </w:rPr>
            </w:pPr>
            <w:r w:rsidRPr="00F748BC">
              <w:rPr>
                <w:rFonts w:ascii="Arial" w:hAnsi="Arial" w:cs="Arial"/>
                <w:b/>
                <w:bCs/>
                <w:color w:val="000000"/>
                <w:sz w:val="18"/>
                <w:szCs w:val="18"/>
              </w:rPr>
              <w:t>Fartuch ochronny, jednorazowy, włókninowy</w:t>
            </w:r>
            <w:r w:rsidRPr="00F748BC">
              <w:rPr>
                <w:rFonts w:ascii="Arial" w:hAnsi="Arial" w:cs="Arial"/>
                <w:color w:val="000000"/>
                <w:sz w:val="18"/>
                <w:szCs w:val="18"/>
              </w:rPr>
              <w:t>, zielony lub niebieski</w:t>
            </w:r>
          </w:p>
        </w:tc>
        <w:tc>
          <w:tcPr>
            <w:tcW w:w="517" w:type="pct"/>
            <w:tcBorders>
              <w:top w:val="nil"/>
              <w:left w:val="nil"/>
              <w:bottom w:val="single" w:sz="4" w:space="0" w:color="auto"/>
              <w:right w:val="single" w:sz="4" w:space="0" w:color="auto"/>
            </w:tcBorders>
            <w:shd w:val="clear" w:color="auto" w:fill="auto"/>
            <w:noWrap/>
            <w:vAlign w:val="bottom"/>
          </w:tcPr>
          <w:p w:rsidR="00EE7E08" w:rsidRPr="00F748BC" w:rsidRDefault="00EE7E08" w:rsidP="00041441">
            <w:pP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F748BC" w:rsidRDefault="00EE7E08" w:rsidP="00041441">
            <w:pPr>
              <w:jc w:val="center"/>
              <w:rPr>
                <w:rFonts w:ascii="Arial" w:hAnsi="Arial" w:cs="Arial"/>
                <w:sz w:val="18"/>
                <w:szCs w:val="18"/>
              </w:rPr>
            </w:pPr>
            <w:r w:rsidRPr="00F748BC">
              <w:rPr>
                <w:rFonts w:ascii="Arial" w:hAnsi="Arial" w:cs="Arial"/>
                <w:color w:val="000000"/>
                <w:sz w:val="18"/>
                <w:szCs w:val="18"/>
              </w:rPr>
              <w:t>sztuka</w:t>
            </w:r>
          </w:p>
        </w:tc>
        <w:tc>
          <w:tcPr>
            <w:tcW w:w="274"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6534B0">
            <w:pPr>
              <w:jc w:val="center"/>
              <w:rPr>
                <w:rFonts w:ascii="Arial" w:hAnsi="Arial" w:cs="Arial"/>
                <w:sz w:val="18"/>
                <w:szCs w:val="18"/>
              </w:rPr>
            </w:pPr>
            <w:r w:rsidRPr="00F748BC">
              <w:rPr>
                <w:rFonts w:ascii="Arial" w:hAnsi="Arial" w:cs="Arial"/>
                <w:color w:val="000000"/>
                <w:sz w:val="18"/>
                <w:szCs w:val="18"/>
              </w:rPr>
              <w:t>3 200</w:t>
            </w:r>
          </w:p>
        </w:tc>
        <w:tc>
          <w:tcPr>
            <w:tcW w:w="358"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c>
          <w:tcPr>
            <w:tcW w:w="275"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sidRPr="006A5689">
              <w:rPr>
                <w:rFonts w:ascii="Arial" w:hAnsi="Arial" w:cs="Arial"/>
                <w:sz w:val="18"/>
                <w:szCs w:val="18"/>
              </w:rPr>
              <w:t>8%</w:t>
            </w:r>
          </w:p>
        </w:tc>
        <w:tc>
          <w:tcPr>
            <w:tcW w:w="476"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r>
      <w:tr w:rsidR="00EE7E08" w:rsidRPr="006534B0" w:rsidTr="00EE7E08">
        <w:trPr>
          <w:trHeight w:val="442"/>
        </w:trPr>
        <w:tc>
          <w:tcPr>
            <w:tcW w:w="142"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r w:rsidRPr="00F748BC">
              <w:rPr>
                <w:rFonts w:ascii="Arial" w:hAnsi="Arial" w:cs="Arial"/>
                <w:sz w:val="18"/>
                <w:szCs w:val="18"/>
              </w:rPr>
              <w:t>4</w:t>
            </w:r>
          </w:p>
        </w:tc>
        <w:tc>
          <w:tcPr>
            <w:tcW w:w="1734" w:type="pct"/>
            <w:tcBorders>
              <w:top w:val="nil"/>
              <w:left w:val="nil"/>
              <w:bottom w:val="single" w:sz="4" w:space="0" w:color="auto"/>
              <w:right w:val="single" w:sz="4" w:space="0" w:color="auto"/>
            </w:tcBorders>
            <w:shd w:val="clear" w:color="auto" w:fill="auto"/>
            <w:vAlign w:val="center"/>
          </w:tcPr>
          <w:p w:rsidR="00EE7E08" w:rsidRPr="00F748BC" w:rsidRDefault="00EE7E08" w:rsidP="00085ED7">
            <w:pPr>
              <w:rPr>
                <w:rFonts w:ascii="Arial" w:hAnsi="Arial" w:cs="Arial"/>
                <w:b/>
                <w:sz w:val="18"/>
                <w:szCs w:val="18"/>
              </w:rPr>
            </w:pPr>
            <w:r w:rsidRPr="00F748BC">
              <w:rPr>
                <w:rFonts w:ascii="Arial" w:hAnsi="Arial" w:cs="Arial"/>
                <w:b/>
                <w:bCs/>
                <w:color w:val="000000"/>
                <w:sz w:val="18"/>
                <w:szCs w:val="18"/>
              </w:rPr>
              <w:t>Fartuch foliowy</w:t>
            </w:r>
            <w:r w:rsidRPr="00F748BC">
              <w:rPr>
                <w:rFonts w:ascii="Arial" w:hAnsi="Arial" w:cs="Arial"/>
                <w:color w:val="000000"/>
                <w:sz w:val="18"/>
                <w:szCs w:val="18"/>
              </w:rPr>
              <w:t xml:space="preserve">, jednorazowy </w:t>
            </w:r>
          </w:p>
        </w:tc>
        <w:tc>
          <w:tcPr>
            <w:tcW w:w="517" w:type="pct"/>
            <w:tcBorders>
              <w:top w:val="nil"/>
              <w:left w:val="nil"/>
              <w:bottom w:val="single" w:sz="4" w:space="0" w:color="auto"/>
              <w:right w:val="single" w:sz="4" w:space="0" w:color="auto"/>
            </w:tcBorders>
            <w:shd w:val="clear" w:color="auto" w:fill="auto"/>
            <w:noWrap/>
            <w:vAlign w:val="bottom"/>
          </w:tcPr>
          <w:p w:rsidR="00EE7E08" w:rsidRPr="00F748BC" w:rsidRDefault="00EE7E08" w:rsidP="00041441">
            <w:pPr>
              <w:rPr>
                <w:rFonts w:ascii="Arial" w:hAnsi="Arial" w:cs="Arial"/>
                <w:sz w:val="18"/>
                <w:szCs w:val="18"/>
              </w:rPr>
            </w:pPr>
          </w:p>
        </w:tc>
        <w:tc>
          <w:tcPr>
            <w:tcW w:w="523"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F748BC" w:rsidRDefault="00EE7E08" w:rsidP="00041441">
            <w:pPr>
              <w:jc w:val="center"/>
              <w:rPr>
                <w:rFonts w:ascii="Arial" w:hAnsi="Arial" w:cs="Arial"/>
                <w:sz w:val="18"/>
                <w:szCs w:val="18"/>
              </w:rPr>
            </w:pPr>
            <w:r w:rsidRPr="00F748BC">
              <w:rPr>
                <w:rFonts w:ascii="Arial" w:hAnsi="Arial" w:cs="Arial"/>
                <w:color w:val="000000"/>
                <w:sz w:val="18"/>
                <w:szCs w:val="18"/>
              </w:rPr>
              <w:t>sztuka</w:t>
            </w:r>
          </w:p>
        </w:tc>
        <w:tc>
          <w:tcPr>
            <w:tcW w:w="274" w:type="pct"/>
            <w:tcBorders>
              <w:top w:val="nil"/>
              <w:left w:val="single" w:sz="4" w:space="0" w:color="auto"/>
              <w:bottom w:val="single" w:sz="4" w:space="0" w:color="auto"/>
              <w:right w:val="single" w:sz="4" w:space="0" w:color="auto"/>
            </w:tcBorders>
            <w:shd w:val="clear" w:color="auto" w:fill="auto"/>
            <w:noWrap/>
            <w:vAlign w:val="center"/>
          </w:tcPr>
          <w:p w:rsidR="00EE7E08" w:rsidRPr="00F748BC" w:rsidRDefault="00EE7E08" w:rsidP="006534B0">
            <w:pPr>
              <w:jc w:val="center"/>
              <w:rPr>
                <w:rFonts w:ascii="Arial" w:hAnsi="Arial" w:cs="Arial"/>
                <w:sz w:val="18"/>
                <w:szCs w:val="18"/>
              </w:rPr>
            </w:pPr>
            <w:r w:rsidRPr="00F748BC">
              <w:rPr>
                <w:rFonts w:ascii="Arial" w:hAnsi="Arial" w:cs="Arial"/>
                <w:color w:val="000000"/>
                <w:sz w:val="18"/>
                <w:szCs w:val="18"/>
              </w:rPr>
              <w:t>11 500</w:t>
            </w:r>
          </w:p>
        </w:tc>
        <w:tc>
          <w:tcPr>
            <w:tcW w:w="358" w:type="pct"/>
            <w:tcBorders>
              <w:top w:val="nil"/>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c>
          <w:tcPr>
            <w:tcW w:w="275"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Pr>
                <w:rFonts w:ascii="Arial" w:hAnsi="Arial" w:cs="Arial"/>
                <w:sz w:val="18"/>
                <w:szCs w:val="18"/>
              </w:rPr>
              <w:t>8%</w:t>
            </w:r>
          </w:p>
        </w:tc>
        <w:tc>
          <w:tcPr>
            <w:tcW w:w="476"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r>
      <w:tr w:rsidR="00EE7E08" w:rsidRPr="006534B0" w:rsidTr="00EE7E08">
        <w:trPr>
          <w:trHeight w:val="616"/>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r w:rsidRPr="00F748BC">
              <w:rPr>
                <w:rFonts w:ascii="Arial" w:hAnsi="Arial" w:cs="Arial"/>
                <w:sz w:val="18"/>
                <w:szCs w:val="18"/>
              </w:rPr>
              <w:t>5</w:t>
            </w:r>
          </w:p>
        </w:tc>
        <w:tc>
          <w:tcPr>
            <w:tcW w:w="1734" w:type="pct"/>
            <w:tcBorders>
              <w:top w:val="single" w:sz="4" w:space="0" w:color="auto"/>
              <w:left w:val="nil"/>
              <w:bottom w:val="single" w:sz="4" w:space="0" w:color="auto"/>
              <w:right w:val="single" w:sz="4" w:space="0" w:color="auto"/>
            </w:tcBorders>
            <w:shd w:val="clear" w:color="auto" w:fill="auto"/>
            <w:vAlign w:val="center"/>
          </w:tcPr>
          <w:p w:rsidR="00EE7E08" w:rsidRPr="00F748BC" w:rsidRDefault="00EE7E08" w:rsidP="00085ED7">
            <w:pPr>
              <w:rPr>
                <w:rFonts w:ascii="Arial" w:hAnsi="Arial" w:cs="Arial"/>
                <w:b/>
                <w:sz w:val="18"/>
                <w:szCs w:val="18"/>
              </w:rPr>
            </w:pPr>
            <w:r w:rsidRPr="00F748BC">
              <w:rPr>
                <w:rFonts w:ascii="Arial" w:hAnsi="Arial" w:cs="Arial"/>
                <w:b/>
                <w:bCs/>
                <w:color w:val="000000"/>
                <w:sz w:val="18"/>
                <w:szCs w:val="18"/>
              </w:rPr>
              <w:t>Pokrowce na but</w:t>
            </w:r>
            <w:r w:rsidRPr="00F748BC">
              <w:rPr>
                <w:rFonts w:ascii="Arial" w:hAnsi="Arial" w:cs="Arial"/>
                <w:color w:val="000000"/>
                <w:sz w:val="18"/>
                <w:szCs w:val="18"/>
              </w:rPr>
              <w:t>y, włókninowe, jednorazowe, kolor niebieski lub zielony</w:t>
            </w:r>
          </w:p>
        </w:tc>
        <w:tc>
          <w:tcPr>
            <w:tcW w:w="517" w:type="pct"/>
            <w:tcBorders>
              <w:top w:val="single" w:sz="4" w:space="0" w:color="auto"/>
              <w:left w:val="nil"/>
              <w:bottom w:val="single" w:sz="4" w:space="0" w:color="auto"/>
              <w:right w:val="single" w:sz="4" w:space="0" w:color="auto"/>
            </w:tcBorders>
            <w:shd w:val="clear" w:color="auto" w:fill="auto"/>
            <w:noWrap/>
            <w:vAlign w:val="bottom"/>
          </w:tcPr>
          <w:p w:rsidR="00EE7E08" w:rsidRPr="00F748BC" w:rsidRDefault="00EE7E08" w:rsidP="00041441">
            <w:pPr>
              <w:rPr>
                <w:rFonts w:ascii="Arial" w:hAnsi="Arial" w:cs="Arial"/>
                <w:sz w:val="18"/>
                <w:szCs w:val="18"/>
              </w:rPr>
            </w:pP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F748BC" w:rsidRDefault="00EE7E08" w:rsidP="00041441">
            <w:pPr>
              <w:jc w:val="center"/>
              <w:rPr>
                <w:rFonts w:ascii="Arial" w:hAnsi="Arial" w:cs="Arial"/>
                <w:sz w:val="18"/>
                <w:szCs w:val="18"/>
              </w:rPr>
            </w:pPr>
            <w:r w:rsidRPr="00F748BC">
              <w:rPr>
                <w:rFonts w:ascii="Arial" w:hAnsi="Arial" w:cs="Arial"/>
                <w:color w:val="000000"/>
                <w:sz w:val="18"/>
                <w:szCs w:val="18"/>
              </w:rPr>
              <w:t>para</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6534B0">
            <w:pPr>
              <w:jc w:val="center"/>
              <w:rPr>
                <w:rFonts w:ascii="Arial" w:hAnsi="Arial" w:cs="Arial"/>
                <w:sz w:val="18"/>
                <w:szCs w:val="18"/>
              </w:rPr>
            </w:pPr>
            <w:r w:rsidRPr="00F748BC">
              <w:rPr>
                <w:rFonts w:ascii="Arial" w:hAnsi="Arial" w:cs="Arial"/>
                <w:color w:val="000000"/>
                <w:sz w:val="18"/>
                <w:szCs w:val="18"/>
              </w:rPr>
              <w:t>1 500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c>
          <w:tcPr>
            <w:tcW w:w="275"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Pr>
                <w:rFonts w:ascii="Arial" w:hAnsi="Arial" w:cs="Arial"/>
                <w:sz w:val="18"/>
                <w:szCs w:val="18"/>
              </w:rPr>
              <w:t>8%</w:t>
            </w:r>
          </w:p>
        </w:tc>
        <w:tc>
          <w:tcPr>
            <w:tcW w:w="476"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r>
      <w:tr w:rsidR="00EE7E08" w:rsidRPr="006534B0" w:rsidTr="00EE7E08">
        <w:trPr>
          <w:trHeight w:val="481"/>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r w:rsidRPr="00F748BC">
              <w:rPr>
                <w:rFonts w:ascii="Arial" w:hAnsi="Arial" w:cs="Arial"/>
                <w:sz w:val="18"/>
                <w:szCs w:val="18"/>
              </w:rPr>
              <w:t>6</w:t>
            </w:r>
          </w:p>
        </w:tc>
        <w:tc>
          <w:tcPr>
            <w:tcW w:w="1734" w:type="pct"/>
            <w:tcBorders>
              <w:top w:val="single" w:sz="4" w:space="0" w:color="auto"/>
              <w:left w:val="nil"/>
              <w:bottom w:val="single" w:sz="4" w:space="0" w:color="auto"/>
              <w:right w:val="single" w:sz="4" w:space="0" w:color="auto"/>
            </w:tcBorders>
            <w:shd w:val="clear" w:color="auto" w:fill="auto"/>
            <w:vAlign w:val="center"/>
          </w:tcPr>
          <w:p w:rsidR="00EE7E08" w:rsidRPr="00F748BC" w:rsidRDefault="00EE7E08" w:rsidP="00085ED7">
            <w:pPr>
              <w:rPr>
                <w:rFonts w:ascii="Arial" w:hAnsi="Arial" w:cs="Arial"/>
                <w:b/>
                <w:sz w:val="18"/>
                <w:szCs w:val="18"/>
              </w:rPr>
            </w:pPr>
            <w:r w:rsidRPr="00F748BC">
              <w:rPr>
                <w:rFonts w:ascii="Arial" w:hAnsi="Arial" w:cs="Arial"/>
                <w:b/>
                <w:bCs/>
                <w:color w:val="000000"/>
                <w:sz w:val="18"/>
                <w:szCs w:val="18"/>
              </w:rPr>
              <w:t>Spodnie włókninowe</w:t>
            </w:r>
            <w:r w:rsidRPr="00F748BC">
              <w:rPr>
                <w:rFonts w:ascii="Arial" w:hAnsi="Arial" w:cs="Arial"/>
                <w:color w:val="000000"/>
                <w:sz w:val="18"/>
                <w:szCs w:val="18"/>
              </w:rPr>
              <w:t xml:space="preserve"> krótkie z rozcięciem, do </w:t>
            </w:r>
            <w:proofErr w:type="spellStart"/>
            <w:r w:rsidRPr="00F748BC">
              <w:rPr>
                <w:rFonts w:ascii="Arial" w:hAnsi="Arial" w:cs="Arial"/>
                <w:color w:val="000000"/>
                <w:sz w:val="18"/>
                <w:szCs w:val="18"/>
              </w:rPr>
              <w:t>kolonoskopii</w:t>
            </w:r>
            <w:proofErr w:type="spellEnd"/>
          </w:p>
        </w:tc>
        <w:tc>
          <w:tcPr>
            <w:tcW w:w="517" w:type="pct"/>
            <w:tcBorders>
              <w:top w:val="single" w:sz="4" w:space="0" w:color="auto"/>
              <w:left w:val="nil"/>
              <w:bottom w:val="single" w:sz="4" w:space="0" w:color="auto"/>
              <w:right w:val="single" w:sz="4" w:space="0" w:color="auto"/>
            </w:tcBorders>
            <w:shd w:val="clear" w:color="auto" w:fill="auto"/>
            <w:noWrap/>
            <w:vAlign w:val="bottom"/>
          </w:tcPr>
          <w:p w:rsidR="00EE7E08" w:rsidRPr="00F748BC" w:rsidRDefault="00EE7E08" w:rsidP="00041441">
            <w:pPr>
              <w:rPr>
                <w:rFonts w:ascii="Arial" w:hAnsi="Arial" w:cs="Arial"/>
                <w:sz w:val="18"/>
                <w:szCs w:val="18"/>
              </w:rPr>
            </w:pP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F748BC" w:rsidRDefault="00EE7E08" w:rsidP="00041441">
            <w:pPr>
              <w:jc w:val="center"/>
              <w:rPr>
                <w:rFonts w:ascii="Arial" w:hAnsi="Arial" w:cs="Arial"/>
                <w:sz w:val="18"/>
                <w:szCs w:val="18"/>
              </w:rPr>
            </w:pPr>
            <w:r w:rsidRPr="00F748BC">
              <w:rPr>
                <w:rFonts w:ascii="Arial" w:hAnsi="Arial" w:cs="Arial"/>
                <w:color w:val="000000"/>
                <w:sz w:val="18"/>
                <w:szCs w:val="18"/>
              </w:rPr>
              <w:t>sztuka</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6534B0">
            <w:pPr>
              <w:jc w:val="center"/>
              <w:rPr>
                <w:rFonts w:ascii="Arial" w:hAnsi="Arial" w:cs="Arial"/>
                <w:sz w:val="18"/>
                <w:szCs w:val="18"/>
              </w:rPr>
            </w:pPr>
            <w:r w:rsidRPr="00F748BC">
              <w:rPr>
                <w:rFonts w:ascii="Arial" w:hAnsi="Arial" w:cs="Arial"/>
                <w:color w:val="000000"/>
                <w:sz w:val="18"/>
                <w:szCs w:val="18"/>
              </w:rPr>
              <w:t>200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427"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c>
          <w:tcPr>
            <w:tcW w:w="275"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sidRPr="006A5689">
              <w:rPr>
                <w:rFonts w:ascii="Arial" w:hAnsi="Arial" w:cs="Arial"/>
                <w:sz w:val="18"/>
                <w:szCs w:val="18"/>
              </w:rPr>
              <w:t>8%</w:t>
            </w:r>
          </w:p>
        </w:tc>
        <w:tc>
          <w:tcPr>
            <w:tcW w:w="476"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r>
      <w:tr w:rsidR="00EE7E08" w:rsidRPr="006534B0" w:rsidTr="00EE7E08">
        <w:trPr>
          <w:trHeight w:val="481"/>
        </w:trPr>
        <w:tc>
          <w:tcPr>
            <w:tcW w:w="142" w:type="pct"/>
            <w:tcBorders>
              <w:top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1734" w:type="pct"/>
            <w:tcBorders>
              <w:top w:val="single" w:sz="4" w:space="0" w:color="auto"/>
            </w:tcBorders>
            <w:shd w:val="clear" w:color="auto" w:fill="auto"/>
            <w:vAlign w:val="center"/>
          </w:tcPr>
          <w:p w:rsidR="00EE7E08" w:rsidRPr="00F748BC" w:rsidRDefault="00EE7E08" w:rsidP="00085ED7">
            <w:pPr>
              <w:rPr>
                <w:rFonts w:ascii="Arial" w:hAnsi="Arial" w:cs="Arial"/>
                <w:b/>
                <w:bCs/>
                <w:color w:val="000000"/>
                <w:sz w:val="18"/>
                <w:szCs w:val="18"/>
              </w:rPr>
            </w:pPr>
          </w:p>
        </w:tc>
        <w:tc>
          <w:tcPr>
            <w:tcW w:w="517" w:type="pct"/>
            <w:tcBorders>
              <w:top w:val="single" w:sz="4" w:space="0" w:color="auto"/>
            </w:tcBorders>
            <w:shd w:val="clear" w:color="auto" w:fill="auto"/>
            <w:noWrap/>
            <w:vAlign w:val="bottom"/>
          </w:tcPr>
          <w:p w:rsidR="00EE7E08" w:rsidRPr="00F748BC" w:rsidRDefault="00EE7E08" w:rsidP="00041441">
            <w:pPr>
              <w:rPr>
                <w:rFonts w:ascii="Arial" w:hAnsi="Arial" w:cs="Arial"/>
                <w:sz w:val="18"/>
                <w:szCs w:val="18"/>
              </w:rPr>
            </w:pPr>
          </w:p>
        </w:tc>
        <w:tc>
          <w:tcPr>
            <w:tcW w:w="523" w:type="pct"/>
            <w:tcBorders>
              <w:top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p>
        </w:tc>
        <w:tc>
          <w:tcPr>
            <w:tcW w:w="274" w:type="pct"/>
            <w:tcBorders>
              <w:top w:val="single" w:sz="4" w:space="0" w:color="auto"/>
            </w:tcBorders>
            <w:vAlign w:val="center"/>
          </w:tcPr>
          <w:p w:rsidR="00EE7E08" w:rsidRPr="00F748BC" w:rsidRDefault="00EE7E08" w:rsidP="00041441">
            <w:pPr>
              <w:jc w:val="center"/>
              <w:rPr>
                <w:rFonts w:ascii="Arial" w:hAnsi="Arial" w:cs="Arial"/>
                <w:color w:val="000000"/>
                <w:sz w:val="18"/>
                <w:szCs w:val="18"/>
              </w:rPr>
            </w:pPr>
          </w:p>
        </w:tc>
        <w:tc>
          <w:tcPr>
            <w:tcW w:w="274" w:type="pct"/>
            <w:tcBorders>
              <w:top w:val="single" w:sz="4" w:space="0" w:color="auto"/>
            </w:tcBorders>
            <w:shd w:val="clear" w:color="auto" w:fill="auto"/>
            <w:noWrap/>
            <w:vAlign w:val="center"/>
          </w:tcPr>
          <w:p w:rsidR="00EE7E08" w:rsidRPr="00F748BC" w:rsidRDefault="00EE7E08" w:rsidP="006534B0">
            <w:pPr>
              <w:jc w:val="center"/>
              <w:rPr>
                <w:rFonts w:ascii="Arial" w:hAnsi="Arial" w:cs="Arial"/>
                <w:color w:val="000000"/>
                <w:sz w:val="18"/>
                <w:szCs w:val="18"/>
              </w:rPr>
            </w:pPr>
          </w:p>
        </w:tc>
        <w:tc>
          <w:tcPr>
            <w:tcW w:w="358" w:type="pct"/>
            <w:tcBorders>
              <w:top w:val="single" w:sz="4" w:space="0" w:color="auto"/>
              <w:right w:val="single" w:sz="4" w:space="0" w:color="auto"/>
            </w:tcBorders>
            <w:shd w:val="clear" w:color="auto" w:fill="auto"/>
            <w:noWrap/>
            <w:vAlign w:val="center"/>
          </w:tcPr>
          <w:p w:rsidR="00EE7E08" w:rsidRPr="00F748BC" w:rsidRDefault="00EE7E08" w:rsidP="00041441">
            <w:pPr>
              <w:jc w:val="center"/>
              <w:rPr>
                <w:rFonts w:ascii="Arial" w:hAnsi="Arial" w:cs="Arial"/>
                <w:sz w:val="18"/>
                <w:szCs w:val="18"/>
              </w:rPr>
            </w:pPr>
            <w:r>
              <w:rPr>
                <w:rFonts w:ascii="Arial" w:hAnsi="Arial" w:cs="Arial"/>
                <w:sz w:val="18"/>
                <w:szCs w:val="18"/>
              </w:rPr>
              <w:t>Razem:</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c>
          <w:tcPr>
            <w:tcW w:w="275"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roofErr w:type="spellStart"/>
            <w:r>
              <w:rPr>
                <w:rFonts w:ascii="Arial" w:hAnsi="Arial"/>
              </w:rPr>
              <w:t>xxxxxx</w:t>
            </w:r>
            <w:proofErr w:type="spellEnd"/>
          </w:p>
        </w:tc>
        <w:tc>
          <w:tcPr>
            <w:tcW w:w="476" w:type="pct"/>
            <w:tcBorders>
              <w:top w:val="nil"/>
              <w:left w:val="nil"/>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p>
        </w:tc>
      </w:tr>
      <w:tr w:rsidR="006534B0" w:rsidRPr="006534B0" w:rsidTr="00EE7E08">
        <w:trPr>
          <w:gridAfter w:val="3"/>
          <w:wAfter w:w="1178" w:type="pct"/>
          <w:trHeight w:val="255"/>
        </w:trPr>
        <w:tc>
          <w:tcPr>
            <w:tcW w:w="142" w:type="pct"/>
            <w:tcBorders>
              <w:left w:val="nil"/>
              <w:bottom w:val="nil"/>
              <w:right w:val="nil"/>
            </w:tcBorders>
            <w:shd w:val="clear" w:color="auto" w:fill="auto"/>
            <w:noWrap/>
            <w:vAlign w:val="bottom"/>
            <w:hideMark/>
          </w:tcPr>
          <w:p w:rsidR="006534B0" w:rsidRPr="006534B0" w:rsidRDefault="006534B0" w:rsidP="00041441">
            <w:pPr>
              <w:rPr>
                <w:rFonts w:ascii="Arial" w:hAnsi="Arial" w:cs="Arial"/>
              </w:rPr>
            </w:pPr>
          </w:p>
        </w:tc>
        <w:tc>
          <w:tcPr>
            <w:tcW w:w="1734" w:type="pct"/>
            <w:tcBorders>
              <w:left w:val="nil"/>
              <w:bottom w:val="nil"/>
              <w:right w:val="nil"/>
            </w:tcBorders>
            <w:shd w:val="clear" w:color="auto" w:fill="auto"/>
            <w:noWrap/>
            <w:vAlign w:val="bottom"/>
            <w:hideMark/>
          </w:tcPr>
          <w:p w:rsidR="006534B0" w:rsidRPr="006534B0" w:rsidRDefault="006534B0" w:rsidP="00041441">
            <w:pPr>
              <w:rPr>
                <w:rFonts w:ascii="Arial" w:hAnsi="Arial" w:cs="Arial"/>
              </w:rPr>
            </w:pPr>
          </w:p>
        </w:tc>
        <w:tc>
          <w:tcPr>
            <w:tcW w:w="517" w:type="pct"/>
            <w:tcBorders>
              <w:left w:val="nil"/>
              <w:bottom w:val="nil"/>
              <w:right w:val="nil"/>
            </w:tcBorders>
            <w:shd w:val="clear" w:color="auto" w:fill="auto"/>
            <w:noWrap/>
            <w:vAlign w:val="bottom"/>
            <w:hideMark/>
          </w:tcPr>
          <w:p w:rsidR="006534B0" w:rsidRPr="006534B0" w:rsidRDefault="006534B0" w:rsidP="00041441">
            <w:pPr>
              <w:rPr>
                <w:rFonts w:ascii="Arial" w:hAnsi="Arial" w:cs="Arial"/>
              </w:rPr>
            </w:pPr>
          </w:p>
        </w:tc>
        <w:tc>
          <w:tcPr>
            <w:tcW w:w="523" w:type="pct"/>
            <w:tcBorders>
              <w:left w:val="nil"/>
              <w:bottom w:val="nil"/>
              <w:right w:val="nil"/>
            </w:tcBorders>
            <w:shd w:val="clear" w:color="auto" w:fill="auto"/>
            <w:noWrap/>
            <w:vAlign w:val="center"/>
            <w:hideMark/>
          </w:tcPr>
          <w:p w:rsidR="006534B0" w:rsidRPr="006534B0" w:rsidRDefault="006534B0" w:rsidP="00041441">
            <w:pPr>
              <w:jc w:val="center"/>
              <w:rPr>
                <w:rFonts w:ascii="Arial" w:hAnsi="Arial" w:cs="Arial"/>
              </w:rPr>
            </w:pPr>
          </w:p>
        </w:tc>
        <w:tc>
          <w:tcPr>
            <w:tcW w:w="274" w:type="pct"/>
            <w:tcBorders>
              <w:left w:val="nil"/>
              <w:bottom w:val="nil"/>
              <w:right w:val="nil"/>
            </w:tcBorders>
          </w:tcPr>
          <w:p w:rsidR="006534B0" w:rsidRPr="006534B0" w:rsidRDefault="006534B0" w:rsidP="00041441">
            <w:pPr>
              <w:jc w:val="center"/>
              <w:rPr>
                <w:rFonts w:ascii="Arial" w:hAnsi="Arial" w:cs="Arial"/>
              </w:rPr>
            </w:pPr>
          </w:p>
        </w:tc>
        <w:tc>
          <w:tcPr>
            <w:tcW w:w="274" w:type="pct"/>
            <w:tcBorders>
              <w:left w:val="nil"/>
              <w:bottom w:val="nil"/>
              <w:right w:val="nil"/>
            </w:tcBorders>
            <w:shd w:val="clear" w:color="auto" w:fill="auto"/>
            <w:noWrap/>
            <w:vAlign w:val="center"/>
            <w:hideMark/>
          </w:tcPr>
          <w:p w:rsidR="006534B0" w:rsidRPr="006534B0" w:rsidRDefault="006534B0" w:rsidP="00041441">
            <w:pPr>
              <w:jc w:val="center"/>
              <w:rPr>
                <w:rFonts w:ascii="Arial" w:hAnsi="Arial" w:cs="Arial"/>
              </w:rPr>
            </w:pPr>
          </w:p>
        </w:tc>
        <w:tc>
          <w:tcPr>
            <w:tcW w:w="358" w:type="pct"/>
            <w:tcBorders>
              <w:left w:val="nil"/>
              <w:bottom w:val="nil"/>
              <w:right w:val="nil"/>
            </w:tcBorders>
            <w:shd w:val="clear" w:color="auto" w:fill="auto"/>
            <w:noWrap/>
            <w:vAlign w:val="center"/>
            <w:hideMark/>
          </w:tcPr>
          <w:p w:rsidR="006534B0" w:rsidRPr="006534B0" w:rsidRDefault="006534B0" w:rsidP="00041441">
            <w:pPr>
              <w:jc w:val="center"/>
              <w:rPr>
                <w:rFonts w:ascii="Arial" w:hAnsi="Arial" w:cs="Arial"/>
              </w:rPr>
            </w:pPr>
          </w:p>
        </w:tc>
      </w:tr>
    </w:tbl>
    <w:p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F748BC" w:rsidRDefault="00F748BC" w:rsidP="006534B0">
      <w:pPr>
        <w:widowControl w:val="0"/>
        <w:suppressAutoHyphens/>
        <w:autoSpaceDE w:val="0"/>
        <w:autoSpaceDN w:val="0"/>
        <w:adjustRightInd w:val="0"/>
        <w:jc w:val="right"/>
        <w:rPr>
          <w:rFonts w:ascii="Arial" w:hAnsi="Arial" w:cs="Arial"/>
          <w:b/>
        </w:rPr>
      </w:pPr>
    </w:p>
    <w:p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.2</w:t>
      </w:r>
      <w:r w:rsidRPr="002D7282">
        <w:rPr>
          <w:rFonts w:ascii="Arial" w:hAnsi="Arial" w:cs="Arial"/>
          <w:b/>
        </w:rPr>
        <w:t xml:space="preserve"> do SIWZ</w:t>
      </w:r>
    </w:p>
    <w:p w:rsidR="006534B0" w:rsidRDefault="006534B0" w:rsidP="00F748BC">
      <w:pPr>
        <w:rPr>
          <w:rFonts w:ascii="Arial" w:hAnsi="Arial" w:cs="Arial"/>
          <w:b/>
          <w:bCs/>
        </w:rPr>
      </w:pPr>
      <w:r w:rsidRPr="001472EC">
        <w:rPr>
          <w:rFonts w:ascii="Arial" w:hAnsi="Arial" w:cs="Arial"/>
          <w:b/>
        </w:rPr>
        <w:t xml:space="preserve">NAZWA ZAMÓWIENIA: </w:t>
      </w:r>
      <w:r w:rsidR="00F748BC">
        <w:rPr>
          <w:rFonts w:ascii="Arial" w:hAnsi="Arial" w:cs="Arial"/>
          <w:b/>
          <w:bCs/>
        </w:rPr>
        <w:t>D</w:t>
      </w:r>
      <w:r w:rsidR="00F748BC" w:rsidRPr="000C3880">
        <w:rPr>
          <w:rFonts w:ascii="Arial" w:hAnsi="Arial" w:cs="Arial"/>
          <w:b/>
          <w:bCs/>
        </w:rPr>
        <w:t>ostawa</w:t>
      </w:r>
      <w:r w:rsidR="00F748BC">
        <w:rPr>
          <w:rFonts w:ascii="Arial" w:hAnsi="Arial" w:cs="Arial"/>
          <w:b/>
          <w:bCs/>
        </w:rPr>
        <w:t xml:space="preserve"> </w:t>
      </w:r>
      <w:r w:rsidR="00F748BC" w:rsidRPr="00085ED7">
        <w:rPr>
          <w:rFonts w:ascii="Arial" w:hAnsi="Arial" w:cs="Arial"/>
          <w:b/>
          <w:bCs/>
        </w:rPr>
        <w:t>jednorazowych artykułów medycznych</w:t>
      </w: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2 – </w:t>
      </w:r>
      <w:r w:rsidR="00F748BC">
        <w:rPr>
          <w:rFonts w:ascii="Arial" w:hAnsi="Arial" w:cs="Arial"/>
        </w:rPr>
        <w:t>Maski</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534B0" w:rsidRDefault="006534B0" w:rsidP="006534B0">
      <w:pPr>
        <w:widowControl w:val="0"/>
        <w:suppressAutoHyphens/>
        <w:autoSpaceDE w:val="0"/>
        <w:autoSpaceDN w:val="0"/>
        <w:adjustRightInd w:val="0"/>
        <w:spacing w:line="240" w:lineRule="atLeast"/>
        <w:rPr>
          <w:rFonts w:ascii="Arial" w:hAnsi="Arial" w:cs="Arial"/>
        </w:rPr>
      </w:pPr>
    </w:p>
    <w:tbl>
      <w:tblPr>
        <w:tblW w:w="5476" w:type="pct"/>
        <w:tblCellMar>
          <w:left w:w="70" w:type="dxa"/>
          <w:right w:w="70" w:type="dxa"/>
        </w:tblCellMar>
        <w:tblLook w:val="04A0" w:firstRow="1" w:lastRow="0" w:firstColumn="1" w:lastColumn="0" w:noHBand="0" w:noVBand="1"/>
      </w:tblPr>
      <w:tblGrid>
        <w:gridCol w:w="418"/>
        <w:gridCol w:w="5099"/>
        <w:gridCol w:w="1521"/>
        <w:gridCol w:w="1540"/>
        <w:gridCol w:w="806"/>
        <w:gridCol w:w="806"/>
        <w:gridCol w:w="1054"/>
        <w:gridCol w:w="1257"/>
        <w:gridCol w:w="809"/>
        <w:gridCol w:w="1402"/>
        <w:gridCol w:w="1398"/>
      </w:tblGrid>
      <w:tr w:rsidR="006534B0" w:rsidRPr="00F748BC" w:rsidTr="00F748BC">
        <w:trPr>
          <w:gridAfter w:val="1"/>
          <w:wAfter w:w="434" w:type="pct"/>
          <w:trHeight w:val="79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lp.</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nazwa przedmiotu zamówienia</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Producent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nr katalogowy - o ile dotyczy</w:t>
            </w:r>
          </w:p>
        </w:tc>
        <w:tc>
          <w:tcPr>
            <w:tcW w:w="250" w:type="pct"/>
            <w:tcBorders>
              <w:top w:val="single" w:sz="4" w:space="0" w:color="auto"/>
              <w:left w:val="nil"/>
              <w:bottom w:val="single" w:sz="4" w:space="0" w:color="auto"/>
              <w:right w:val="single" w:sz="4" w:space="0" w:color="auto"/>
            </w:tcBorders>
            <w:vAlign w:val="center"/>
          </w:tcPr>
          <w:p w:rsidR="006534B0" w:rsidRPr="00F748BC" w:rsidRDefault="006534B0" w:rsidP="00F748BC">
            <w:pPr>
              <w:jc w:val="center"/>
              <w:rPr>
                <w:rFonts w:ascii="Arial" w:hAnsi="Arial" w:cs="Arial"/>
                <w:b/>
                <w:bCs/>
                <w:sz w:val="18"/>
                <w:szCs w:val="18"/>
              </w:rPr>
            </w:pPr>
          </w:p>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JM</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ilość</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cena jedn. Netto w PLN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wartość netto w PLN</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 xml:space="preserve">stawka </w:t>
            </w:r>
            <w:proofErr w:type="spellStart"/>
            <w:r w:rsidRPr="00F748BC">
              <w:rPr>
                <w:rFonts w:ascii="Arial" w:hAnsi="Arial" w:cs="Arial"/>
                <w:b/>
                <w:bCs/>
                <w:sz w:val="18"/>
                <w:szCs w:val="18"/>
              </w:rPr>
              <w:t>vat</w:t>
            </w:r>
            <w:proofErr w:type="spellEnd"/>
          </w:p>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6534B0" w:rsidRPr="00F748BC" w:rsidRDefault="006534B0" w:rsidP="00F748BC">
            <w:pPr>
              <w:jc w:val="center"/>
              <w:rPr>
                <w:rFonts w:ascii="Arial" w:hAnsi="Arial" w:cs="Arial"/>
                <w:b/>
                <w:bCs/>
                <w:sz w:val="18"/>
                <w:szCs w:val="18"/>
              </w:rPr>
            </w:pPr>
            <w:r w:rsidRPr="00F748BC">
              <w:rPr>
                <w:rFonts w:ascii="Arial" w:hAnsi="Arial" w:cs="Arial"/>
                <w:b/>
                <w:bCs/>
                <w:sz w:val="18"/>
                <w:szCs w:val="18"/>
              </w:rPr>
              <w:t>wartość brutto w PLN</w:t>
            </w:r>
          </w:p>
        </w:tc>
      </w:tr>
      <w:tr w:rsidR="00EE7E08" w:rsidRPr="00F748BC" w:rsidTr="00F748BC">
        <w:trPr>
          <w:trHeight w:val="538"/>
        </w:trPr>
        <w:tc>
          <w:tcPr>
            <w:tcW w:w="130" w:type="pct"/>
            <w:tcBorders>
              <w:top w:val="nil"/>
              <w:left w:val="single" w:sz="4" w:space="0" w:color="auto"/>
              <w:bottom w:val="single" w:sz="4" w:space="0" w:color="auto"/>
              <w:right w:val="single" w:sz="4" w:space="0" w:color="auto"/>
            </w:tcBorders>
            <w:shd w:val="clear" w:color="auto" w:fill="auto"/>
            <w:noWrap/>
            <w:vAlign w:val="center"/>
            <w:hideMark/>
          </w:tcPr>
          <w:p w:rsidR="00EE7E08" w:rsidRPr="00F748BC" w:rsidRDefault="00EE7E08" w:rsidP="00F748BC">
            <w:pPr>
              <w:jc w:val="center"/>
              <w:rPr>
                <w:rFonts w:ascii="Arial" w:hAnsi="Arial" w:cs="Arial"/>
                <w:sz w:val="18"/>
                <w:szCs w:val="18"/>
              </w:rPr>
            </w:pPr>
            <w:r w:rsidRPr="00F748BC">
              <w:rPr>
                <w:rFonts w:ascii="Arial" w:hAnsi="Arial" w:cs="Arial"/>
                <w:sz w:val="18"/>
                <w:szCs w:val="18"/>
              </w:rPr>
              <w:t>1</w:t>
            </w:r>
          </w:p>
        </w:tc>
        <w:tc>
          <w:tcPr>
            <w:tcW w:w="1583" w:type="pct"/>
            <w:tcBorders>
              <w:top w:val="single" w:sz="4" w:space="0" w:color="auto"/>
              <w:left w:val="nil"/>
              <w:bottom w:val="single" w:sz="4" w:space="0" w:color="auto"/>
              <w:right w:val="single" w:sz="4" w:space="0" w:color="auto"/>
            </w:tcBorders>
            <w:shd w:val="clear" w:color="auto" w:fill="auto"/>
            <w:vAlign w:val="center"/>
            <w:hideMark/>
          </w:tcPr>
          <w:p w:rsidR="00EE7E08" w:rsidRPr="00F748BC" w:rsidRDefault="00EE7E08" w:rsidP="00EE7E08">
            <w:pPr>
              <w:rPr>
                <w:rFonts w:ascii="Arial" w:hAnsi="Arial" w:cs="Arial"/>
                <w:sz w:val="18"/>
                <w:szCs w:val="18"/>
              </w:rPr>
            </w:pPr>
            <w:r w:rsidRPr="00F748BC">
              <w:rPr>
                <w:rFonts w:ascii="Arial" w:hAnsi="Arial" w:cs="Arial"/>
                <w:b/>
                <w:bCs/>
                <w:color w:val="000000"/>
                <w:sz w:val="18"/>
                <w:szCs w:val="18"/>
              </w:rPr>
              <w:t>Maska chirurgiczna jednorazowa</w:t>
            </w:r>
            <w:r w:rsidRPr="00F748BC">
              <w:rPr>
                <w:rFonts w:ascii="Arial" w:hAnsi="Arial" w:cs="Arial"/>
                <w:color w:val="000000"/>
                <w:sz w:val="18"/>
                <w:szCs w:val="18"/>
              </w:rPr>
              <w:t xml:space="preserve">, trójwarstwowa, </w:t>
            </w:r>
            <w:r w:rsidRPr="00F748BC">
              <w:rPr>
                <w:rFonts w:ascii="Arial" w:hAnsi="Arial" w:cs="Arial"/>
                <w:b/>
                <w:bCs/>
                <w:color w:val="000000"/>
                <w:sz w:val="18"/>
                <w:szCs w:val="18"/>
              </w:rPr>
              <w:t>wiązana na troki</w:t>
            </w:r>
            <w:r w:rsidRPr="00F748BC">
              <w:rPr>
                <w:rFonts w:ascii="Arial" w:hAnsi="Arial" w:cs="Arial"/>
                <w:color w:val="000000"/>
                <w:sz w:val="18"/>
                <w:szCs w:val="18"/>
              </w:rPr>
              <w:t xml:space="preserve">, wysoko barierowa, nie zawiera </w:t>
            </w:r>
            <w:proofErr w:type="spellStart"/>
            <w:r w:rsidRPr="00F748BC">
              <w:rPr>
                <w:rFonts w:ascii="Arial" w:hAnsi="Arial" w:cs="Arial"/>
                <w:color w:val="000000"/>
                <w:sz w:val="18"/>
                <w:szCs w:val="18"/>
              </w:rPr>
              <w:t>latexu</w:t>
            </w:r>
            <w:proofErr w:type="spellEnd"/>
            <w:r w:rsidRPr="00F748BC">
              <w:rPr>
                <w:rFonts w:ascii="Arial" w:hAnsi="Arial" w:cs="Arial"/>
                <w:color w:val="000000"/>
                <w:sz w:val="18"/>
                <w:szCs w:val="18"/>
              </w:rPr>
              <w:t>, BFE powyżej 95%, kolor zielony lub niebieski, odporna na przenikanie czynników infekcyjnych  zgodnie z normą 14683 lub równoważną</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EE7E08" w:rsidRPr="00F748BC" w:rsidRDefault="00EE7E08" w:rsidP="00F748BC">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E7E08" w:rsidRPr="00F748BC" w:rsidRDefault="00EE7E08" w:rsidP="00F748BC">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EE7E08" w:rsidRPr="00F748BC" w:rsidRDefault="00EE7E08" w:rsidP="00F748BC">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7E08" w:rsidRPr="00F748BC" w:rsidRDefault="00EE7E08" w:rsidP="00F748BC">
            <w:pPr>
              <w:jc w:val="center"/>
              <w:rPr>
                <w:rFonts w:ascii="Arial" w:hAnsi="Arial" w:cs="Arial"/>
                <w:sz w:val="18"/>
                <w:szCs w:val="18"/>
              </w:rPr>
            </w:pPr>
            <w:r w:rsidRPr="00F748BC">
              <w:rPr>
                <w:rFonts w:ascii="Arial" w:hAnsi="Arial" w:cs="Arial"/>
                <w:color w:val="000000"/>
                <w:sz w:val="18"/>
                <w:szCs w:val="18"/>
              </w:rPr>
              <w:t>5 600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434" w:type="pct"/>
            <w:vAlign w:val="center"/>
          </w:tcPr>
          <w:p w:rsidR="00EE7E08" w:rsidRPr="00F748BC" w:rsidRDefault="00EE7E08">
            <w:pPr>
              <w:rPr>
                <w:sz w:val="18"/>
                <w:szCs w:val="18"/>
              </w:rPr>
            </w:pPr>
          </w:p>
        </w:tc>
      </w:tr>
      <w:tr w:rsidR="00EE7E08" w:rsidRPr="00F748BC" w:rsidTr="00F748BC">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F748BC">
              <w:rPr>
                <w:rFonts w:ascii="Arial" w:hAnsi="Arial" w:cs="Arial"/>
                <w:sz w:val="18"/>
                <w:szCs w:val="18"/>
              </w:rPr>
              <w:t>2</w:t>
            </w:r>
          </w:p>
        </w:tc>
        <w:tc>
          <w:tcPr>
            <w:tcW w:w="1583" w:type="pct"/>
            <w:tcBorders>
              <w:top w:val="single" w:sz="4" w:space="0" w:color="auto"/>
              <w:left w:val="nil"/>
              <w:bottom w:val="single" w:sz="4" w:space="0" w:color="auto"/>
              <w:right w:val="single" w:sz="4" w:space="0" w:color="auto"/>
            </w:tcBorders>
            <w:shd w:val="clear" w:color="auto" w:fill="auto"/>
            <w:vAlign w:val="center"/>
          </w:tcPr>
          <w:p w:rsidR="00EE7E08" w:rsidRPr="00F748BC" w:rsidRDefault="00EE7E08" w:rsidP="00EE7E08">
            <w:pPr>
              <w:rPr>
                <w:rFonts w:ascii="Arial" w:hAnsi="Arial" w:cs="Arial"/>
                <w:sz w:val="18"/>
                <w:szCs w:val="18"/>
              </w:rPr>
            </w:pPr>
            <w:r w:rsidRPr="00F748BC">
              <w:rPr>
                <w:rFonts w:ascii="Arial" w:hAnsi="Arial" w:cs="Arial"/>
                <w:b/>
                <w:bCs/>
                <w:color w:val="000000"/>
                <w:sz w:val="18"/>
                <w:szCs w:val="18"/>
              </w:rPr>
              <w:t>Maska chirurgiczna jednorazowa</w:t>
            </w:r>
            <w:r w:rsidRPr="00F748BC">
              <w:rPr>
                <w:rFonts w:ascii="Arial" w:hAnsi="Arial" w:cs="Arial"/>
                <w:color w:val="000000"/>
                <w:sz w:val="18"/>
                <w:szCs w:val="18"/>
              </w:rPr>
              <w:t xml:space="preserve">, trójwarstwowa, </w:t>
            </w:r>
            <w:r w:rsidRPr="00F748BC">
              <w:rPr>
                <w:rFonts w:ascii="Arial" w:hAnsi="Arial" w:cs="Arial"/>
                <w:b/>
                <w:bCs/>
                <w:color w:val="000000"/>
                <w:sz w:val="18"/>
                <w:szCs w:val="18"/>
              </w:rPr>
              <w:t>na gumkę</w:t>
            </w:r>
            <w:r w:rsidRPr="00F748BC">
              <w:rPr>
                <w:rFonts w:ascii="Arial" w:hAnsi="Arial" w:cs="Arial"/>
                <w:color w:val="000000"/>
                <w:sz w:val="18"/>
                <w:szCs w:val="18"/>
              </w:rPr>
              <w:t xml:space="preserve">, wysoko barierowa, nie zawiera </w:t>
            </w:r>
            <w:proofErr w:type="spellStart"/>
            <w:r w:rsidRPr="00F748BC">
              <w:rPr>
                <w:rFonts w:ascii="Arial" w:hAnsi="Arial" w:cs="Arial"/>
                <w:color w:val="000000"/>
                <w:sz w:val="18"/>
                <w:szCs w:val="18"/>
              </w:rPr>
              <w:t>latexu</w:t>
            </w:r>
            <w:proofErr w:type="spellEnd"/>
            <w:r w:rsidRPr="00F748BC">
              <w:rPr>
                <w:rFonts w:ascii="Arial" w:hAnsi="Arial" w:cs="Arial"/>
                <w:color w:val="000000"/>
                <w:sz w:val="18"/>
                <w:szCs w:val="18"/>
              </w:rPr>
              <w:t>, BFE powyżej 95%, kolor zielony lub niebieski, odporna na przenikanie czynników infekcyjnych  zgodnie z normą 14683 lub równoważną</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EE7E08" w:rsidRPr="00F748BC" w:rsidRDefault="00EE7E08" w:rsidP="00F748BC">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F748BC">
              <w:rPr>
                <w:rFonts w:ascii="Arial" w:hAnsi="Arial" w:cs="Arial"/>
                <w:color w:val="000000"/>
                <w:sz w:val="18"/>
                <w:szCs w:val="18"/>
              </w:rPr>
              <w:t>7 500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6A5689">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r>
      <w:tr w:rsidR="00EE7E08" w:rsidRPr="00F748BC" w:rsidTr="00EE7E08">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F748BC">
              <w:rPr>
                <w:rFonts w:ascii="Arial" w:hAnsi="Arial" w:cs="Arial"/>
                <w:sz w:val="18"/>
                <w:szCs w:val="18"/>
              </w:rPr>
              <w:t>3</w:t>
            </w:r>
          </w:p>
        </w:tc>
        <w:tc>
          <w:tcPr>
            <w:tcW w:w="1583" w:type="pct"/>
            <w:tcBorders>
              <w:top w:val="single" w:sz="4" w:space="0" w:color="auto"/>
              <w:left w:val="nil"/>
              <w:bottom w:val="single" w:sz="4" w:space="0" w:color="auto"/>
              <w:right w:val="single" w:sz="4" w:space="0" w:color="auto"/>
            </w:tcBorders>
            <w:shd w:val="clear" w:color="auto" w:fill="auto"/>
            <w:vAlign w:val="center"/>
          </w:tcPr>
          <w:p w:rsidR="00EE7E08" w:rsidRPr="00F748BC" w:rsidRDefault="00EE7E08" w:rsidP="00EE7E08">
            <w:pPr>
              <w:rPr>
                <w:rFonts w:ascii="Arial" w:hAnsi="Arial" w:cs="Arial"/>
                <w:sz w:val="18"/>
                <w:szCs w:val="18"/>
              </w:rPr>
            </w:pPr>
            <w:r w:rsidRPr="00F748BC">
              <w:rPr>
                <w:rFonts w:ascii="Arial" w:hAnsi="Arial" w:cs="Arial"/>
                <w:b/>
                <w:bCs/>
                <w:color w:val="000000"/>
                <w:sz w:val="18"/>
                <w:szCs w:val="18"/>
              </w:rPr>
              <w:t>Maska chirurgiczna</w:t>
            </w:r>
            <w:r w:rsidRPr="00F748BC">
              <w:rPr>
                <w:rFonts w:ascii="Arial" w:hAnsi="Arial" w:cs="Arial"/>
                <w:color w:val="000000"/>
                <w:sz w:val="18"/>
                <w:szCs w:val="18"/>
              </w:rPr>
              <w:t>, odporna na przesiąkanie, czterowarstwowa</w:t>
            </w:r>
            <w:r w:rsidRPr="00F748BC">
              <w:rPr>
                <w:rFonts w:ascii="Arial" w:hAnsi="Arial" w:cs="Arial"/>
                <w:b/>
                <w:bCs/>
                <w:color w:val="000000"/>
                <w:sz w:val="18"/>
                <w:szCs w:val="18"/>
              </w:rPr>
              <w:t xml:space="preserve"> z osłoną na oczy</w:t>
            </w:r>
            <w:r w:rsidRPr="00F748BC">
              <w:rPr>
                <w:rFonts w:ascii="Arial" w:hAnsi="Arial" w:cs="Arial"/>
                <w:color w:val="000000"/>
                <w:sz w:val="18"/>
                <w:szCs w:val="18"/>
              </w:rPr>
              <w:t>. Maska ze specjalnymi taśmami chroniącymi osłonę na oczy przed zaparowaniem, wiązana na troki, maska spełniająca wymogi dla masek chirurgicznych zgodnie z EN 14 683 dla typu IIR lub równoważną normą</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EE7E08" w:rsidRPr="00F748BC" w:rsidRDefault="00EE7E08" w:rsidP="00F748BC">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F748BC">
              <w:rPr>
                <w:rFonts w:ascii="Arial" w:hAnsi="Arial" w:cs="Arial"/>
                <w:color w:val="000000"/>
                <w:sz w:val="18"/>
                <w:szCs w:val="18"/>
              </w:rPr>
              <w:t>100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6A5689">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r>
      <w:tr w:rsidR="00EE7E08" w:rsidRPr="00F748BC" w:rsidTr="00EE7E08">
        <w:trPr>
          <w:gridAfter w:val="1"/>
          <w:wAfter w:w="434" w:type="pct"/>
          <w:trHeight w:val="560"/>
        </w:trPr>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F748BC">
              <w:rPr>
                <w:rFonts w:ascii="Arial" w:hAnsi="Arial" w:cs="Arial"/>
                <w:sz w:val="18"/>
                <w:szCs w:val="18"/>
              </w:rPr>
              <w:t>4</w:t>
            </w:r>
          </w:p>
        </w:tc>
        <w:tc>
          <w:tcPr>
            <w:tcW w:w="1583" w:type="pct"/>
            <w:tcBorders>
              <w:top w:val="single" w:sz="4" w:space="0" w:color="auto"/>
              <w:left w:val="nil"/>
              <w:bottom w:val="single" w:sz="4" w:space="0" w:color="auto"/>
              <w:right w:val="single" w:sz="4" w:space="0" w:color="auto"/>
            </w:tcBorders>
            <w:shd w:val="clear" w:color="auto" w:fill="auto"/>
            <w:vAlign w:val="center"/>
          </w:tcPr>
          <w:p w:rsidR="00EE7E08" w:rsidRPr="00F748BC" w:rsidRDefault="00EE7E08" w:rsidP="00EE7E08">
            <w:pPr>
              <w:rPr>
                <w:rFonts w:ascii="Arial" w:hAnsi="Arial" w:cs="Arial"/>
                <w:sz w:val="18"/>
                <w:szCs w:val="18"/>
              </w:rPr>
            </w:pPr>
            <w:r w:rsidRPr="00F748BC">
              <w:rPr>
                <w:rFonts w:ascii="Arial" w:hAnsi="Arial" w:cs="Arial"/>
                <w:b/>
                <w:bCs/>
                <w:color w:val="000000"/>
                <w:sz w:val="18"/>
                <w:szCs w:val="18"/>
              </w:rPr>
              <w:t>Maska chirurgiczna ukształtowana w "kaczy dziób"</w:t>
            </w:r>
            <w:r w:rsidRPr="00F748BC">
              <w:rPr>
                <w:rFonts w:ascii="Arial" w:hAnsi="Arial" w:cs="Arial"/>
                <w:color w:val="000000"/>
                <w:sz w:val="18"/>
                <w:szCs w:val="18"/>
              </w:rPr>
              <w:t>, wiązana, trójwarstwowa, wykonana całkowicie z polipropylenu, niepyląca, bez zawartości włókien celulozowych i wiskozowych oraz włókien szklanych, komfortowa dzięki nie przyleganiu do ust i nozdrzy, chroni przed zaparowaniem okularów, nie zawiera lateksu, hipoalergiczna i antystatyczna, wymiary maski : 18,5cm x 11cm (złożona), dł. troków: górne - 42cm, dolne - 34,5cm, usztywnienie na nos z metalu pokrytego polietylenem (antyalergiczne), skuteczność filtracji bakteryjnej BFE&gt;=99,5% ciśnienie różnicowe Delta - P&lt;=35,5Pa, odporność na przesiąkanie płynów = 120mmHg, maska spełniająca wymogi dla masek chirurgicznych zgodnie z EN 14 683 dla typu IIR lub równoważną normą</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478"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0" w:type="pct"/>
            <w:tcBorders>
              <w:top w:val="single" w:sz="4" w:space="0" w:color="auto"/>
              <w:left w:val="nil"/>
              <w:bottom w:val="single" w:sz="4" w:space="0" w:color="auto"/>
              <w:right w:val="single" w:sz="4" w:space="0" w:color="auto"/>
            </w:tcBorders>
            <w:vAlign w:val="center"/>
          </w:tcPr>
          <w:p w:rsidR="00EE7E08" w:rsidRPr="00F748BC" w:rsidRDefault="00EE7E08" w:rsidP="00F748BC">
            <w:pPr>
              <w:jc w:val="center"/>
              <w:rPr>
                <w:rFonts w:ascii="Arial" w:hAnsi="Arial" w:cs="Arial"/>
                <w:sz w:val="18"/>
                <w:szCs w:val="18"/>
              </w:rPr>
            </w:pPr>
            <w:r w:rsidRPr="00F748BC">
              <w:rPr>
                <w:rFonts w:ascii="Arial" w:hAnsi="Arial" w:cs="Arial"/>
                <w:sz w:val="18"/>
                <w:szCs w:val="18"/>
              </w:rPr>
              <w:t>szt.</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sidRPr="00F748BC">
              <w:rPr>
                <w:rFonts w:ascii="Arial" w:hAnsi="Arial" w:cs="Arial"/>
                <w:color w:val="000000"/>
                <w:sz w:val="18"/>
                <w:szCs w:val="18"/>
              </w:rPr>
              <w:t>700</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Pr>
                <w:rFonts w:ascii="Arial" w:hAnsi="Arial" w:cs="Arial"/>
                <w:sz w:val="18"/>
                <w:szCs w:val="18"/>
              </w:rPr>
              <w:t>8%</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r>
      <w:tr w:rsidR="00EE7E08" w:rsidRPr="00F748BC" w:rsidTr="00EE7E08">
        <w:trPr>
          <w:gridAfter w:val="1"/>
          <w:wAfter w:w="434" w:type="pct"/>
          <w:trHeight w:val="560"/>
        </w:trPr>
        <w:tc>
          <w:tcPr>
            <w:tcW w:w="130" w:type="pct"/>
            <w:tcBorders>
              <w:top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1583" w:type="pct"/>
            <w:tcBorders>
              <w:top w:val="single" w:sz="4" w:space="0" w:color="auto"/>
            </w:tcBorders>
            <w:shd w:val="clear" w:color="auto" w:fill="auto"/>
            <w:vAlign w:val="center"/>
          </w:tcPr>
          <w:p w:rsidR="00EE7E08" w:rsidRPr="00F748BC" w:rsidRDefault="00EE7E08" w:rsidP="00EE7E08">
            <w:pPr>
              <w:rPr>
                <w:rFonts w:ascii="Arial" w:hAnsi="Arial" w:cs="Arial"/>
                <w:b/>
                <w:bCs/>
                <w:color w:val="000000"/>
                <w:sz w:val="18"/>
                <w:szCs w:val="18"/>
              </w:rPr>
            </w:pPr>
          </w:p>
        </w:tc>
        <w:tc>
          <w:tcPr>
            <w:tcW w:w="472" w:type="pct"/>
            <w:tcBorders>
              <w:top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478" w:type="pct"/>
            <w:tcBorders>
              <w:top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0" w:type="pct"/>
            <w:tcBorders>
              <w:top w:val="single" w:sz="4" w:space="0" w:color="auto"/>
            </w:tcBorders>
            <w:vAlign w:val="center"/>
          </w:tcPr>
          <w:p w:rsidR="00EE7E08" w:rsidRPr="00F748BC" w:rsidRDefault="00EE7E08" w:rsidP="00F748BC">
            <w:pPr>
              <w:jc w:val="center"/>
              <w:rPr>
                <w:rFonts w:ascii="Arial" w:hAnsi="Arial" w:cs="Arial"/>
                <w:sz w:val="18"/>
                <w:szCs w:val="18"/>
              </w:rPr>
            </w:pPr>
          </w:p>
        </w:tc>
        <w:tc>
          <w:tcPr>
            <w:tcW w:w="250" w:type="pct"/>
            <w:tcBorders>
              <w:top w:val="single" w:sz="4" w:space="0" w:color="auto"/>
            </w:tcBorders>
            <w:shd w:val="clear" w:color="auto" w:fill="auto"/>
            <w:noWrap/>
            <w:vAlign w:val="center"/>
          </w:tcPr>
          <w:p w:rsidR="00EE7E08" w:rsidRPr="00F748BC" w:rsidRDefault="00EE7E08" w:rsidP="00F748BC">
            <w:pPr>
              <w:jc w:val="center"/>
              <w:rPr>
                <w:rFonts w:ascii="Arial" w:hAnsi="Arial" w:cs="Arial"/>
                <w:color w:val="000000"/>
                <w:sz w:val="18"/>
                <w:szCs w:val="18"/>
              </w:rPr>
            </w:pPr>
          </w:p>
        </w:tc>
        <w:tc>
          <w:tcPr>
            <w:tcW w:w="327" w:type="pct"/>
            <w:tcBorders>
              <w:top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r>
              <w:rPr>
                <w:rFonts w:ascii="Arial" w:hAnsi="Arial" w:cs="Arial"/>
                <w:sz w:val="18"/>
                <w:szCs w:val="18"/>
              </w:rPr>
              <w:t>Razem:</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roofErr w:type="spellStart"/>
            <w:r>
              <w:rPr>
                <w:rFonts w:ascii="Arial" w:hAnsi="Arial" w:cs="Arial"/>
                <w:sz w:val="18"/>
                <w:szCs w:val="18"/>
              </w:rPr>
              <w:t>xxxxxx</w:t>
            </w:r>
            <w:proofErr w:type="spellEnd"/>
          </w:p>
        </w:tc>
        <w:tc>
          <w:tcPr>
            <w:tcW w:w="435" w:type="pct"/>
            <w:tcBorders>
              <w:top w:val="single" w:sz="4" w:space="0" w:color="auto"/>
              <w:left w:val="nil"/>
              <w:bottom w:val="single" w:sz="4" w:space="0" w:color="auto"/>
              <w:right w:val="single" w:sz="4" w:space="0" w:color="auto"/>
            </w:tcBorders>
            <w:shd w:val="clear" w:color="auto" w:fill="auto"/>
            <w:noWrap/>
            <w:vAlign w:val="center"/>
          </w:tcPr>
          <w:p w:rsidR="00EE7E08" w:rsidRPr="00F748BC" w:rsidRDefault="00EE7E08" w:rsidP="00F748BC">
            <w:pPr>
              <w:jc w:val="center"/>
              <w:rPr>
                <w:rFonts w:ascii="Arial" w:hAnsi="Arial" w:cs="Arial"/>
                <w:sz w:val="18"/>
                <w:szCs w:val="18"/>
              </w:rPr>
            </w:pPr>
          </w:p>
        </w:tc>
      </w:tr>
    </w:tbl>
    <w:p w:rsidR="006534B0" w:rsidRDefault="006534B0" w:rsidP="00F748BC">
      <w:pPr>
        <w:widowControl w:val="0"/>
        <w:suppressAutoHyphens/>
        <w:autoSpaceDE w:val="0"/>
        <w:autoSpaceDN w:val="0"/>
        <w:adjustRightInd w:val="0"/>
        <w:rPr>
          <w:rFonts w:ascii="Arial" w:hAnsi="Arial" w:cs="Arial"/>
          <w:sz w:val="16"/>
          <w:szCs w:val="16"/>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Default="006534B0" w:rsidP="006534B0">
      <w:pPr>
        <w:ind w:left="11328" w:firstLine="708"/>
        <w:rPr>
          <w:rFonts w:ascii="Arial" w:hAnsi="Arial" w:cs="Arial"/>
          <w:b/>
        </w:rPr>
      </w:pPr>
    </w:p>
    <w:p w:rsidR="006534B0" w:rsidRPr="006259D3" w:rsidRDefault="006534B0" w:rsidP="006534B0">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.3</w:t>
      </w:r>
      <w:r w:rsidRPr="002D7282">
        <w:rPr>
          <w:rFonts w:ascii="Arial" w:hAnsi="Arial" w:cs="Arial"/>
          <w:b/>
        </w:rPr>
        <w:t xml:space="preserve"> do SIWZ</w:t>
      </w:r>
    </w:p>
    <w:p w:rsidR="00F748BC" w:rsidRDefault="00F748BC" w:rsidP="006534B0">
      <w:pPr>
        <w:rPr>
          <w:rFonts w:ascii="Arial" w:hAnsi="Arial" w:cs="Arial"/>
          <w:b/>
        </w:rPr>
      </w:pPr>
    </w:p>
    <w:p w:rsidR="006534B0" w:rsidRPr="001472EC" w:rsidRDefault="006534B0" w:rsidP="006534B0">
      <w:pPr>
        <w:rPr>
          <w:rFonts w:ascii="Arial" w:hAnsi="Arial" w:cs="Arial"/>
          <w:b/>
          <w:bCs/>
        </w:rPr>
      </w:pPr>
      <w:r w:rsidRPr="001472EC">
        <w:rPr>
          <w:rFonts w:ascii="Arial" w:hAnsi="Arial" w:cs="Arial"/>
          <w:b/>
        </w:rPr>
        <w:t xml:space="preserve">NAZWA ZAMÓWIENIA: </w:t>
      </w:r>
      <w:r w:rsidR="00F748BC">
        <w:rPr>
          <w:rFonts w:ascii="Arial" w:hAnsi="Arial" w:cs="Arial"/>
          <w:b/>
          <w:bCs/>
        </w:rPr>
        <w:t>D</w:t>
      </w:r>
      <w:r w:rsidR="00F748BC" w:rsidRPr="000C3880">
        <w:rPr>
          <w:rFonts w:ascii="Arial" w:hAnsi="Arial" w:cs="Arial"/>
          <w:b/>
          <w:bCs/>
        </w:rPr>
        <w:t>ostawa</w:t>
      </w:r>
      <w:r w:rsidR="00F748BC">
        <w:rPr>
          <w:rFonts w:ascii="Arial" w:hAnsi="Arial" w:cs="Arial"/>
          <w:b/>
          <w:bCs/>
        </w:rPr>
        <w:t xml:space="preserve"> </w:t>
      </w:r>
      <w:r w:rsidR="00F748BC" w:rsidRPr="00085ED7">
        <w:rPr>
          <w:rFonts w:ascii="Arial" w:hAnsi="Arial" w:cs="Arial"/>
          <w:b/>
          <w:bCs/>
        </w:rPr>
        <w:t>jednorazowych artykułów medycznych</w:t>
      </w:r>
    </w:p>
    <w:p w:rsidR="006534B0" w:rsidRDefault="006534B0" w:rsidP="006534B0">
      <w:pPr>
        <w:jc w:val="center"/>
        <w:rPr>
          <w:rFonts w:ascii="Arial" w:hAnsi="Arial" w:cs="Arial"/>
          <w:b/>
          <w:bCs/>
          <w:color w:val="000000"/>
        </w:rPr>
      </w:pP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3</w:t>
      </w:r>
      <w:r w:rsidRPr="00AF01FF">
        <w:rPr>
          <w:rFonts w:ascii="Arial" w:hAnsi="Arial" w:cs="Arial"/>
        </w:rPr>
        <w:t xml:space="preserve"> – </w:t>
      </w:r>
      <w:r w:rsidR="00F748BC" w:rsidRPr="00F748BC">
        <w:rPr>
          <w:rFonts w:ascii="Arial" w:hAnsi="Arial" w:cs="Arial"/>
        </w:rPr>
        <w:t>Podkłady i prześcieradła</w:t>
      </w:r>
    </w:p>
    <w:p w:rsidR="006534B0" w:rsidRPr="00AF01FF" w:rsidRDefault="006534B0" w:rsidP="00EE7E08">
      <w:pPr>
        <w:spacing w:line="276" w:lineRule="auto"/>
      </w:pPr>
    </w:p>
    <w:p w:rsidR="006534B0" w:rsidRPr="001E3D9E" w:rsidRDefault="006534B0" w:rsidP="00EE7E08">
      <w:pPr>
        <w:widowControl w:val="0"/>
        <w:suppressAutoHyphens/>
        <w:autoSpaceDE w:val="0"/>
        <w:autoSpaceDN w:val="0"/>
        <w:adjustRightInd w:val="0"/>
        <w:spacing w:line="276" w:lineRule="auto"/>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EE7E08" w:rsidRDefault="00EE7E08" w:rsidP="00EE7E08">
      <w:pPr>
        <w:widowControl w:val="0"/>
        <w:suppressAutoHyphens/>
        <w:autoSpaceDE w:val="0"/>
        <w:autoSpaceDN w:val="0"/>
        <w:adjustRightInd w:val="0"/>
        <w:spacing w:line="276" w:lineRule="auto"/>
        <w:rPr>
          <w:rFonts w:ascii="Arial" w:hAnsi="Arial" w:cs="Arial"/>
        </w:rPr>
      </w:pPr>
    </w:p>
    <w:p w:rsidR="006534B0" w:rsidRPr="001E3D9E" w:rsidRDefault="006534B0" w:rsidP="00EE7E08">
      <w:pPr>
        <w:widowControl w:val="0"/>
        <w:suppressAutoHyphens/>
        <w:autoSpaceDE w:val="0"/>
        <w:autoSpaceDN w:val="0"/>
        <w:adjustRightInd w:val="0"/>
        <w:spacing w:line="276" w:lineRule="auto"/>
        <w:rPr>
          <w:rFonts w:ascii="Arial" w:hAnsi="Arial" w:cs="Arial"/>
        </w:rPr>
      </w:pPr>
      <w:r w:rsidRPr="001E3D9E">
        <w:rPr>
          <w:rFonts w:ascii="Arial" w:hAnsi="Arial" w:cs="Arial"/>
        </w:rPr>
        <w:t>Adres Wykonawcy ….............................................................................................................................</w:t>
      </w:r>
      <w:r>
        <w:rPr>
          <w:rFonts w:ascii="Arial" w:hAnsi="Arial" w:cs="Arial"/>
        </w:rPr>
        <w:t>...............................................................</w:t>
      </w:r>
    </w:p>
    <w:p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9"/>
        <w:gridCol w:w="5101"/>
        <w:gridCol w:w="1521"/>
        <w:gridCol w:w="1539"/>
        <w:gridCol w:w="806"/>
        <w:gridCol w:w="806"/>
        <w:gridCol w:w="1053"/>
        <w:gridCol w:w="1256"/>
        <w:gridCol w:w="809"/>
        <w:gridCol w:w="1400"/>
      </w:tblGrid>
      <w:tr w:rsidR="006534B0" w:rsidRPr="006534B0" w:rsidTr="00F748BC">
        <w:trPr>
          <w:trHeight w:val="790"/>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b/>
                <w:bCs/>
              </w:rPr>
            </w:pPr>
            <w:r w:rsidRPr="006534B0">
              <w:rPr>
                <w:rFonts w:ascii="Arial" w:hAnsi="Arial"/>
                <w:b/>
                <w:bCs/>
              </w:rPr>
              <w:t>lp.</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nazwa przedmiotu zamówienia</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 xml:space="preserve">Producent </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nr katalogowy - o ile dotyczy</w:t>
            </w:r>
          </w:p>
        </w:tc>
        <w:tc>
          <w:tcPr>
            <w:tcW w:w="274" w:type="pct"/>
            <w:tcBorders>
              <w:top w:val="single" w:sz="4" w:space="0" w:color="auto"/>
              <w:left w:val="nil"/>
              <w:bottom w:val="single" w:sz="4" w:space="0" w:color="auto"/>
              <w:right w:val="single" w:sz="4" w:space="0" w:color="auto"/>
            </w:tcBorders>
          </w:tcPr>
          <w:p w:rsidR="006534B0" w:rsidRPr="00EE7E08" w:rsidRDefault="006534B0" w:rsidP="00041441">
            <w:pPr>
              <w:jc w:val="center"/>
              <w:rPr>
                <w:rFonts w:ascii="Arial" w:hAnsi="Arial" w:cs="Arial"/>
                <w:b/>
                <w:bCs/>
                <w:sz w:val="18"/>
                <w:szCs w:val="18"/>
              </w:rPr>
            </w:pPr>
          </w:p>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JM</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ilość</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cena jedn. Netto w PLN</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wartość netto w PLN</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 xml:space="preserve">stawka </w:t>
            </w:r>
            <w:proofErr w:type="spellStart"/>
            <w:r w:rsidRPr="00EE7E08">
              <w:rPr>
                <w:rFonts w:ascii="Arial" w:hAnsi="Arial" w:cs="Arial"/>
                <w:b/>
                <w:bCs/>
                <w:sz w:val="18"/>
                <w:szCs w:val="18"/>
              </w:rPr>
              <w:t>vat</w:t>
            </w:r>
            <w:proofErr w:type="spellEnd"/>
            <w:r w:rsidRPr="00EE7E08">
              <w:rPr>
                <w:rFonts w:ascii="Arial" w:hAnsi="Arial" w:cs="Arial"/>
                <w:b/>
                <w:bCs/>
                <w:sz w:val="18"/>
                <w:szCs w:val="18"/>
              </w:rPr>
              <w:t xml:space="preserve"> </w:t>
            </w:r>
          </w:p>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6534B0" w:rsidRPr="00EE7E08" w:rsidRDefault="006534B0" w:rsidP="00041441">
            <w:pPr>
              <w:jc w:val="center"/>
              <w:rPr>
                <w:rFonts w:ascii="Arial" w:hAnsi="Arial" w:cs="Arial"/>
                <w:b/>
                <w:bCs/>
                <w:sz w:val="18"/>
                <w:szCs w:val="18"/>
              </w:rPr>
            </w:pPr>
            <w:r w:rsidRPr="00EE7E08">
              <w:rPr>
                <w:rFonts w:ascii="Arial" w:hAnsi="Arial" w:cs="Arial"/>
                <w:b/>
                <w:bCs/>
                <w:sz w:val="18"/>
                <w:szCs w:val="18"/>
              </w:rPr>
              <w:t>wartość brutto w PLN</w:t>
            </w:r>
          </w:p>
        </w:tc>
      </w:tr>
      <w:tr w:rsidR="00F748BC" w:rsidRPr="006534B0" w:rsidTr="000A3E84">
        <w:trPr>
          <w:trHeight w:val="691"/>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8BC" w:rsidRPr="006534B0" w:rsidRDefault="00F748BC" w:rsidP="00041441">
            <w:pPr>
              <w:jc w:val="center"/>
              <w:rPr>
                <w:rFonts w:ascii="Arial" w:hAnsi="Arial"/>
              </w:rPr>
            </w:pPr>
            <w:r>
              <w:rPr>
                <w:rFonts w:ascii="Arial" w:hAnsi="Arial"/>
              </w:rPr>
              <w:t>1</w:t>
            </w:r>
          </w:p>
        </w:tc>
        <w:tc>
          <w:tcPr>
            <w:tcW w:w="1734" w:type="pct"/>
            <w:tcBorders>
              <w:top w:val="single" w:sz="4" w:space="0" w:color="auto"/>
              <w:left w:val="nil"/>
              <w:bottom w:val="single" w:sz="4" w:space="0" w:color="auto"/>
              <w:right w:val="single" w:sz="4" w:space="0" w:color="auto"/>
            </w:tcBorders>
            <w:shd w:val="clear" w:color="auto" w:fill="auto"/>
            <w:vAlign w:val="center"/>
            <w:hideMark/>
          </w:tcPr>
          <w:p w:rsidR="00F748BC" w:rsidRPr="00EE7E08" w:rsidRDefault="00F748BC" w:rsidP="00041441">
            <w:pPr>
              <w:rPr>
                <w:rFonts w:ascii="Arial" w:hAnsi="Arial" w:cs="Arial"/>
                <w:sz w:val="18"/>
                <w:szCs w:val="18"/>
              </w:rPr>
            </w:pPr>
            <w:r w:rsidRPr="00EE7E08">
              <w:rPr>
                <w:rFonts w:ascii="Arial" w:hAnsi="Arial" w:cs="Arial"/>
                <w:b/>
                <w:bCs/>
                <w:color w:val="000000"/>
                <w:sz w:val="18"/>
                <w:szCs w:val="18"/>
              </w:rPr>
              <w:t>Podkład pola operacyjnego</w:t>
            </w:r>
            <w:r w:rsidRPr="00EE7E08">
              <w:rPr>
                <w:rFonts w:ascii="Arial" w:hAnsi="Arial" w:cs="Arial"/>
                <w:color w:val="000000"/>
                <w:sz w:val="18"/>
                <w:szCs w:val="18"/>
              </w:rPr>
              <w:t xml:space="preserve"> z  </w:t>
            </w:r>
            <w:proofErr w:type="spellStart"/>
            <w:r w:rsidRPr="00EE7E08">
              <w:rPr>
                <w:rFonts w:ascii="Arial" w:hAnsi="Arial" w:cs="Arial"/>
                <w:color w:val="000000"/>
                <w:sz w:val="18"/>
                <w:szCs w:val="18"/>
              </w:rPr>
              <w:t>fizeliny</w:t>
            </w:r>
            <w:proofErr w:type="spellEnd"/>
            <w:r w:rsidRPr="00EE7E08">
              <w:rPr>
                <w:rFonts w:ascii="Arial" w:hAnsi="Arial" w:cs="Arial"/>
                <w:color w:val="000000"/>
                <w:sz w:val="18"/>
                <w:szCs w:val="18"/>
              </w:rPr>
              <w:t xml:space="preserve">, jednorazowy, zielony, rozmiar </w:t>
            </w:r>
            <w:r w:rsidRPr="00EE7E08">
              <w:rPr>
                <w:rFonts w:ascii="Arial" w:hAnsi="Arial" w:cs="Arial"/>
                <w:b/>
                <w:bCs/>
                <w:color w:val="000000"/>
                <w:sz w:val="18"/>
                <w:szCs w:val="18"/>
              </w:rPr>
              <w:t>90 x 80 cm</w:t>
            </w:r>
            <w:r w:rsidRPr="00EE7E08">
              <w:rPr>
                <w:rFonts w:ascii="Arial" w:hAnsi="Arial" w:cs="Arial"/>
                <w:color w:val="000000"/>
                <w:sz w:val="18"/>
                <w:szCs w:val="18"/>
              </w:rPr>
              <w:t>, niesterylny</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rsidR="00F748BC" w:rsidRPr="00EE7E08" w:rsidRDefault="00F748BC" w:rsidP="00041441">
            <w:pPr>
              <w:rPr>
                <w:rFonts w:ascii="Arial" w:hAnsi="Arial" w:cs="Arial"/>
                <w:sz w:val="18"/>
                <w:szCs w:val="18"/>
              </w:rPr>
            </w:pPr>
            <w:r w:rsidRPr="00EE7E08">
              <w:rPr>
                <w:rFonts w:ascii="Arial" w:hAnsi="Arial" w:cs="Arial"/>
                <w:sz w:val="18"/>
                <w:szCs w:val="18"/>
              </w:rPr>
              <w:t> </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rsidR="00F748BC" w:rsidRPr="00EE7E08" w:rsidRDefault="00F748BC"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F748BC" w:rsidRPr="00EE7E08" w:rsidRDefault="00F748BC" w:rsidP="00041441">
            <w:pPr>
              <w:jc w:val="center"/>
              <w:rPr>
                <w:rFonts w:ascii="Arial" w:hAnsi="Arial" w:cs="Arial"/>
                <w:sz w:val="18"/>
                <w:szCs w:val="18"/>
              </w:rPr>
            </w:pPr>
            <w:r w:rsidRPr="00EE7E08">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8BC" w:rsidRPr="00EE7E08" w:rsidRDefault="00F748BC" w:rsidP="00041441">
            <w:pPr>
              <w:jc w:val="center"/>
              <w:rPr>
                <w:rFonts w:ascii="Arial" w:hAnsi="Arial" w:cs="Arial"/>
                <w:sz w:val="18"/>
                <w:szCs w:val="18"/>
              </w:rPr>
            </w:pPr>
            <w:r w:rsidRPr="00EE7E08">
              <w:rPr>
                <w:rFonts w:ascii="Arial" w:hAnsi="Arial" w:cs="Arial"/>
                <w:color w:val="000000"/>
                <w:sz w:val="18"/>
                <w:szCs w:val="18"/>
              </w:rPr>
              <w:t>15 500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F748BC" w:rsidRPr="00EE7E08" w:rsidRDefault="00F748BC"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F748BC" w:rsidRPr="00EE7E08" w:rsidRDefault="00F748BC"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F748BC" w:rsidRPr="00EE7E08" w:rsidRDefault="00EE7E08" w:rsidP="00041441">
            <w:pPr>
              <w:jc w:val="center"/>
              <w:rPr>
                <w:rFonts w:ascii="Arial" w:hAnsi="Arial" w:cs="Arial"/>
                <w:sz w:val="18"/>
                <w:szCs w:val="18"/>
              </w:rPr>
            </w:pPr>
            <w:r>
              <w:rPr>
                <w:rFonts w:ascii="Arial" w:hAnsi="Arial" w:cs="Arial"/>
                <w:sz w:val="18"/>
                <w:szCs w:val="18"/>
              </w:rPr>
              <w:t>8%</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F748BC" w:rsidRPr="00EE7E08" w:rsidRDefault="00F748BC" w:rsidP="00041441">
            <w:pPr>
              <w:jc w:val="center"/>
              <w:rPr>
                <w:rFonts w:ascii="Arial" w:hAnsi="Arial" w:cs="Arial"/>
                <w:sz w:val="18"/>
                <w:szCs w:val="18"/>
              </w:rPr>
            </w:pPr>
          </w:p>
        </w:tc>
      </w:tr>
      <w:tr w:rsidR="00EE7E08" w:rsidRPr="006534B0" w:rsidTr="00EE7E08">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Pr>
                <w:rFonts w:ascii="Arial" w:hAnsi="Arial"/>
              </w:rPr>
              <w:t>2</w:t>
            </w:r>
          </w:p>
        </w:tc>
        <w:tc>
          <w:tcPr>
            <w:tcW w:w="1734" w:type="pct"/>
            <w:tcBorders>
              <w:top w:val="single" w:sz="4" w:space="0" w:color="auto"/>
              <w:left w:val="nil"/>
              <w:bottom w:val="single" w:sz="4" w:space="0" w:color="auto"/>
              <w:right w:val="single" w:sz="4" w:space="0" w:color="auto"/>
            </w:tcBorders>
            <w:shd w:val="clear" w:color="auto" w:fill="auto"/>
            <w:vAlign w:val="center"/>
          </w:tcPr>
          <w:p w:rsidR="00EE7E08" w:rsidRPr="00EE7E08" w:rsidRDefault="00EE7E08" w:rsidP="00041441">
            <w:pPr>
              <w:rPr>
                <w:rFonts w:ascii="Arial" w:hAnsi="Arial" w:cs="Arial"/>
                <w:sz w:val="18"/>
                <w:szCs w:val="18"/>
              </w:rPr>
            </w:pPr>
            <w:r w:rsidRPr="00EE7E08">
              <w:rPr>
                <w:rFonts w:ascii="Arial" w:hAnsi="Arial" w:cs="Arial"/>
                <w:b/>
                <w:bCs/>
                <w:color w:val="000000"/>
                <w:sz w:val="18"/>
                <w:szCs w:val="18"/>
              </w:rPr>
              <w:t>Podkład pola operacyjnego</w:t>
            </w:r>
            <w:r w:rsidRPr="00EE7E08">
              <w:rPr>
                <w:rFonts w:ascii="Arial" w:hAnsi="Arial" w:cs="Arial"/>
                <w:color w:val="000000"/>
                <w:sz w:val="18"/>
                <w:szCs w:val="18"/>
              </w:rPr>
              <w:t xml:space="preserve"> - prześcieradło z </w:t>
            </w:r>
            <w:proofErr w:type="spellStart"/>
            <w:r w:rsidRPr="00EE7E08">
              <w:rPr>
                <w:rFonts w:ascii="Arial" w:hAnsi="Arial" w:cs="Arial"/>
                <w:color w:val="000000"/>
                <w:sz w:val="18"/>
                <w:szCs w:val="18"/>
              </w:rPr>
              <w:t>fizeliny</w:t>
            </w:r>
            <w:proofErr w:type="spellEnd"/>
            <w:r w:rsidRPr="00EE7E08">
              <w:rPr>
                <w:rFonts w:ascii="Arial" w:hAnsi="Arial" w:cs="Arial"/>
                <w:color w:val="000000"/>
                <w:sz w:val="18"/>
                <w:szCs w:val="18"/>
              </w:rPr>
              <w:t xml:space="preserve">, jednorazowy, zielony, rozmiar </w:t>
            </w:r>
            <w:r w:rsidRPr="00EE7E08">
              <w:rPr>
                <w:rFonts w:ascii="Arial" w:hAnsi="Arial" w:cs="Arial"/>
                <w:b/>
                <w:bCs/>
                <w:color w:val="000000"/>
                <w:sz w:val="18"/>
                <w:szCs w:val="18"/>
              </w:rPr>
              <w:t>210 x 160 cm</w:t>
            </w:r>
            <w:r w:rsidRPr="00EE7E08">
              <w:rPr>
                <w:rFonts w:ascii="Arial" w:hAnsi="Arial" w:cs="Arial"/>
                <w:color w:val="000000"/>
                <w:sz w:val="18"/>
                <w:szCs w:val="18"/>
              </w:rPr>
              <w:t>, niesterylny</w:t>
            </w:r>
          </w:p>
        </w:tc>
        <w:tc>
          <w:tcPr>
            <w:tcW w:w="517" w:type="pct"/>
            <w:tcBorders>
              <w:top w:val="single" w:sz="4" w:space="0" w:color="auto"/>
              <w:left w:val="nil"/>
              <w:bottom w:val="single" w:sz="4" w:space="0" w:color="auto"/>
              <w:right w:val="single" w:sz="4" w:space="0" w:color="auto"/>
            </w:tcBorders>
            <w:shd w:val="clear" w:color="auto" w:fill="auto"/>
            <w:noWrap/>
            <w:vAlign w:val="bottom"/>
          </w:tcPr>
          <w:p w:rsidR="00EE7E08" w:rsidRPr="00EE7E08" w:rsidRDefault="00EE7E08" w:rsidP="00041441">
            <w:pPr>
              <w:rPr>
                <w:rFonts w:ascii="Arial" w:hAnsi="Arial" w:cs="Arial"/>
                <w:sz w:val="18"/>
                <w:szCs w:val="18"/>
              </w:rPr>
            </w:pP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EE7E08" w:rsidRDefault="00EE7E08" w:rsidP="00041441">
            <w:pPr>
              <w:jc w:val="center"/>
              <w:rPr>
                <w:rFonts w:ascii="Arial" w:hAnsi="Arial" w:cs="Arial"/>
                <w:sz w:val="18"/>
                <w:szCs w:val="18"/>
              </w:rPr>
            </w:pPr>
            <w:r w:rsidRPr="00EE7E08">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r w:rsidRPr="00EE7E08">
              <w:rPr>
                <w:rFonts w:ascii="Arial" w:hAnsi="Arial" w:cs="Arial"/>
                <w:color w:val="000000"/>
                <w:sz w:val="18"/>
                <w:szCs w:val="18"/>
              </w:rPr>
              <w:t>5 400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EE7E08">
            <w:pPr>
              <w:jc w:val="center"/>
              <w:rPr>
                <w:rFonts w:ascii="Arial" w:hAnsi="Arial" w:cs="Arial"/>
                <w:sz w:val="18"/>
                <w:szCs w:val="18"/>
              </w:rPr>
            </w:pPr>
            <w:r w:rsidRPr="006A5689">
              <w:rPr>
                <w:rFonts w:ascii="Arial" w:hAnsi="Arial" w:cs="Arial"/>
                <w:sz w:val="18"/>
                <w:szCs w:val="18"/>
              </w:rPr>
              <w:t>8%</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r>
      <w:tr w:rsidR="00EE7E08" w:rsidRPr="006534B0" w:rsidTr="00EE7E08">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Pr>
                <w:rFonts w:ascii="Arial" w:hAnsi="Arial"/>
              </w:rPr>
              <w:t>3</w:t>
            </w:r>
          </w:p>
        </w:tc>
        <w:tc>
          <w:tcPr>
            <w:tcW w:w="1734" w:type="pct"/>
            <w:tcBorders>
              <w:top w:val="single" w:sz="4" w:space="0" w:color="auto"/>
              <w:left w:val="nil"/>
              <w:bottom w:val="single" w:sz="4" w:space="0" w:color="auto"/>
              <w:right w:val="single" w:sz="4" w:space="0" w:color="auto"/>
            </w:tcBorders>
            <w:shd w:val="clear" w:color="auto" w:fill="auto"/>
            <w:vAlign w:val="center"/>
          </w:tcPr>
          <w:p w:rsidR="00EE7E08" w:rsidRPr="00EE7E08" w:rsidRDefault="00EE7E08" w:rsidP="00041441">
            <w:pPr>
              <w:rPr>
                <w:rFonts w:ascii="Arial" w:hAnsi="Arial" w:cs="Arial"/>
                <w:sz w:val="18"/>
                <w:szCs w:val="18"/>
              </w:rPr>
            </w:pPr>
            <w:r w:rsidRPr="00EE7E08">
              <w:rPr>
                <w:rFonts w:ascii="Arial" w:hAnsi="Arial" w:cs="Arial"/>
                <w:b/>
                <w:bCs/>
                <w:color w:val="000000"/>
                <w:sz w:val="18"/>
                <w:szCs w:val="18"/>
              </w:rPr>
              <w:t>Prześcieradło w rolce rozmiar 50x80</w:t>
            </w:r>
            <w:r w:rsidRPr="00EE7E08">
              <w:rPr>
                <w:rFonts w:ascii="Arial" w:hAnsi="Arial" w:cs="Arial"/>
                <w:color w:val="000000"/>
                <w:sz w:val="18"/>
                <w:szCs w:val="18"/>
              </w:rPr>
              <w:t>, 100% celulozy, gramatura 2 X 17 g/m2, dwuwarstwowe, gofrowane, perforowane, super białe, perforacja co 38 cm, przeznaczone do gabinetów lekarskich, zabiegowych, kosmetycznych itp.</w:t>
            </w:r>
          </w:p>
        </w:tc>
        <w:tc>
          <w:tcPr>
            <w:tcW w:w="517" w:type="pct"/>
            <w:tcBorders>
              <w:top w:val="single" w:sz="4" w:space="0" w:color="auto"/>
              <w:left w:val="nil"/>
              <w:bottom w:val="single" w:sz="4" w:space="0" w:color="auto"/>
              <w:right w:val="single" w:sz="4" w:space="0" w:color="auto"/>
            </w:tcBorders>
            <w:shd w:val="clear" w:color="auto" w:fill="auto"/>
            <w:noWrap/>
            <w:vAlign w:val="bottom"/>
          </w:tcPr>
          <w:p w:rsidR="00EE7E08" w:rsidRPr="00EE7E08" w:rsidRDefault="00EE7E08" w:rsidP="00041441">
            <w:pPr>
              <w:rPr>
                <w:rFonts w:ascii="Arial" w:hAnsi="Arial" w:cs="Arial"/>
                <w:sz w:val="18"/>
                <w:szCs w:val="18"/>
              </w:rPr>
            </w:pP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EE7E08" w:rsidRDefault="00EE7E08" w:rsidP="00041441">
            <w:pPr>
              <w:jc w:val="center"/>
              <w:rPr>
                <w:rFonts w:ascii="Arial" w:hAnsi="Arial" w:cs="Arial"/>
                <w:sz w:val="18"/>
                <w:szCs w:val="18"/>
              </w:rPr>
            </w:pPr>
            <w:r w:rsidRPr="00EE7E08">
              <w:rPr>
                <w:rFonts w:ascii="Arial" w:hAnsi="Arial" w:cs="Arial"/>
                <w:sz w:val="18"/>
                <w:szCs w:val="18"/>
              </w:rPr>
              <w:t>rolka</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r w:rsidRPr="00EE7E08">
              <w:rPr>
                <w:rFonts w:ascii="Arial" w:hAnsi="Arial" w:cs="Arial"/>
                <w:color w:val="000000"/>
                <w:sz w:val="18"/>
                <w:szCs w:val="18"/>
              </w:rPr>
              <w:t>311</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EE7E08">
            <w:pPr>
              <w:jc w:val="center"/>
              <w:rPr>
                <w:rFonts w:ascii="Arial" w:hAnsi="Arial" w:cs="Arial"/>
                <w:sz w:val="18"/>
                <w:szCs w:val="18"/>
              </w:rPr>
            </w:pPr>
            <w:r w:rsidRPr="006A5689">
              <w:rPr>
                <w:rFonts w:ascii="Arial" w:hAnsi="Arial" w:cs="Arial"/>
                <w:sz w:val="18"/>
                <w:szCs w:val="18"/>
              </w:rPr>
              <w:t>8%</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r>
      <w:tr w:rsidR="00EE7E08" w:rsidRPr="006534B0" w:rsidTr="00EE7E08">
        <w:trPr>
          <w:trHeight w:val="708"/>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6534B0" w:rsidRDefault="00EE7E08" w:rsidP="00041441">
            <w:pPr>
              <w:jc w:val="center"/>
              <w:rPr>
                <w:rFonts w:ascii="Arial" w:hAnsi="Arial"/>
              </w:rPr>
            </w:pPr>
            <w:r>
              <w:rPr>
                <w:rFonts w:ascii="Arial" w:hAnsi="Arial"/>
              </w:rPr>
              <w:t>4</w:t>
            </w:r>
          </w:p>
        </w:tc>
        <w:tc>
          <w:tcPr>
            <w:tcW w:w="1734" w:type="pct"/>
            <w:tcBorders>
              <w:top w:val="single" w:sz="4" w:space="0" w:color="auto"/>
              <w:left w:val="nil"/>
              <w:bottom w:val="single" w:sz="4" w:space="0" w:color="auto"/>
              <w:right w:val="single" w:sz="4" w:space="0" w:color="auto"/>
            </w:tcBorders>
            <w:shd w:val="clear" w:color="auto" w:fill="auto"/>
            <w:vAlign w:val="center"/>
          </w:tcPr>
          <w:p w:rsidR="00EE7E08" w:rsidRPr="00EE7E08" w:rsidRDefault="00EE7E08" w:rsidP="00041441">
            <w:pPr>
              <w:rPr>
                <w:rFonts w:ascii="Arial" w:hAnsi="Arial" w:cs="Arial"/>
                <w:sz w:val="18"/>
                <w:szCs w:val="18"/>
              </w:rPr>
            </w:pPr>
            <w:r w:rsidRPr="00EE7E08">
              <w:rPr>
                <w:rFonts w:ascii="Arial" w:hAnsi="Arial" w:cs="Arial"/>
                <w:b/>
                <w:bCs/>
                <w:color w:val="000000"/>
                <w:sz w:val="18"/>
                <w:szCs w:val="18"/>
              </w:rPr>
              <w:t>Prześcieradło (podkład higieniczny) na stół operacyjny</w:t>
            </w:r>
            <w:r w:rsidRPr="00EE7E08">
              <w:rPr>
                <w:rFonts w:ascii="Arial" w:hAnsi="Arial" w:cs="Arial"/>
                <w:color w:val="000000"/>
                <w:sz w:val="18"/>
                <w:szCs w:val="18"/>
              </w:rPr>
              <w:t xml:space="preserve"> </w:t>
            </w:r>
            <w:r w:rsidRPr="00EE7E08">
              <w:rPr>
                <w:rFonts w:ascii="Arial" w:hAnsi="Arial" w:cs="Arial"/>
                <w:color w:val="000000"/>
                <w:sz w:val="18"/>
                <w:szCs w:val="18"/>
              </w:rPr>
              <w:br/>
              <w:t xml:space="preserve">o wymiarach 101,6 cmx228,6 cm nieprzemakalne, jednorazowe, </w:t>
            </w:r>
            <w:proofErr w:type="spellStart"/>
            <w:r w:rsidRPr="00EE7E08">
              <w:rPr>
                <w:rFonts w:ascii="Arial" w:hAnsi="Arial" w:cs="Arial"/>
                <w:color w:val="000000"/>
                <w:sz w:val="18"/>
                <w:szCs w:val="18"/>
              </w:rPr>
              <w:t>wysokochłonne</w:t>
            </w:r>
            <w:proofErr w:type="spellEnd"/>
            <w:r w:rsidRPr="00EE7E08">
              <w:rPr>
                <w:rFonts w:ascii="Arial" w:hAnsi="Arial" w:cs="Arial"/>
                <w:color w:val="000000"/>
                <w:sz w:val="18"/>
                <w:szCs w:val="18"/>
              </w:rPr>
              <w:t>, nie uczulające. Wykonane z 2 scalonych powłok: mocnego, nieprzemakalnego 3 warstwowego laminatu i super chłonnego barierowego rdzenia (51cmx228,6cm, absorbcja 4000 ml)</w:t>
            </w:r>
          </w:p>
        </w:tc>
        <w:tc>
          <w:tcPr>
            <w:tcW w:w="517" w:type="pct"/>
            <w:tcBorders>
              <w:top w:val="single" w:sz="4" w:space="0" w:color="auto"/>
              <w:left w:val="nil"/>
              <w:bottom w:val="single" w:sz="4" w:space="0" w:color="auto"/>
              <w:right w:val="single" w:sz="4" w:space="0" w:color="auto"/>
            </w:tcBorders>
            <w:shd w:val="clear" w:color="auto" w:fill="auto"/>
            <w:noWrap/>
            <w:vAlign w:val="bottom"/>
          </w:tcPr>
          <w:p w:rsidR="00EE7E08" w:rsidRPr="00EE7E08" w:rsidRDefault="00EE7E08" w:rsidP="00041441">
            <w:pPr>
              <w:rPr>
                <w:rFonts w:ascii="Arial" w:hAnsi="Arial" w:cs="Arial"/>
                <w:sz w:val="18"/>
                <w:szCs w:val="18"/>
              </w:rPr>
            </w:pP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4" w:type="pct"/>
            <w:tcBorders>
              <w:top w:val="single" w:sz="4" w:space="0" w:color="auto"/>
              <w:left w:val="nil"/>
              <w:bottom w:val="single" w:sz="4" w:space="0" w:color="auto"/>
              <w:right w:val="single" w:sz="4" w:space="0" w:color="auto"/>
            </w:tcBorders>
            <w:vAlign w:val="center"/>
          </w:tcPr>
          <w:p w:rsidR="00EE7E08" w:rsidRPr="00EE7E08" w:rsidRDefault="00EE7E08" w:rsidP="00041441">
            <w:pPr>
              <w:jc w:val="center"/>
              <w:rPr>
                <w:rFonts w:ascii="Arial" w:hAnsi="Arial" w:cs="Arial"/>
                <w:sz w:val="18"/>
                <w:szCs w:val="18"/>
              </w:rPr>
            </w:pPr>
            <w:r w:rsidRPr="00EE7E08">
              <w:rPr>
                <w:rFonts w:ascii="Arial" w:hAnsi="Arial" w:cs="Arial"/>
                <w:color w:val="000000"/>
                <w:sz w:val="18"/>
                <w:szCs w:val="18"/>
              </w:rPr>
              <w:t>szt.</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r w:rsidRPr="00EE7E08">
              <w:rPr>
                <w:rFonts w:ascii="Arial" w:hAnsi="Arial" w:cs="Arial"/>
                <w:color w:val="000000"/>
                <w:sz w:val="18"/>
                <w:szCs w:val="18"/>
              </w:rPr>
              <w:t>800</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EE7E08">
            <w:pPr>
              <w:jc w:val="center"/>
              <w:rPr>
                <w:rFonts w:ascii="Arial" w:hAnsi="Arial" w:cs="Arial"/>
                <w:sz w:val="18"/>
                <w:szCs w:val="18"/>
              </w:rPr>
            </w:pPr>
            <w:r w:rsidRPr="006A5689">
              <w:rPr>
                <w:rFonts w:ascii="Arial" w:hAnsi="Arial" w:cs="Arial"/>
                <w:sz w:val="18"/>
                <w:szCs w:val="18"/>
              </w:rPr>
              <w:t>8%</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r>
      <w:tr w:rsidR="00EE7E08" w:rsidRPr="006534B0" w:rsidTr="00EE7E08">
        <w:trPr>
          <w:trHeight w:val="708"/>
        </w:trPr>
        <w:tc>
          <w:tcPr>
            <w:tcW w:w="142" w:type="pct"/>
            <w:tcBorders>
              <w:top w:val="single" w:sz="4" w:space="0" w:color="auto"/>
            </w:tcBorders>
            <w:shd w:val="clear" w:color="auto" w:fill="auto"/>
            <w:noWrap/>
            <w:vAlign w:val="center"/>
          </w:tcPr>
          <w:p w:rsidR="00EE7E08" w:rsidRDefault="00EE7E08" w:rsidP="00041441">
            <w:pPr>
              <w:jc w:val="center"/>
              <w:rPr>
                <w:rFonts w:ascii="Arial" w:hAnsi="Arial"/>
              </w:rPr>
            </w:pPr>
          </w:p>
        </w:tc>
        <w:tc>
          <w:tcPr>
            <w:tcW w:w="1734" w:type="pct"/>
            <w:tcBorders>
              <w:top w:val="single" w:sz="4" w:space="0" w:color="auto"/>
            </w:tcBorders>
            <w:shd w:val="clear" w:color="auto" w:fill="auto"/>
            <w:vAlign w:val="center"/>
          </w:tcPr>
          <w:p w:rsidR="00EE7E08" w:rsidRPr="00EE7E08" w:rsidRDefault="00EE7E08" w:rsidP="00041441">
            <w:pPr>
              <w:rPr>
                <w:rFonts w:ascii="Arial" w:hAnsi="Arial" w:cs="Arial"/>
                <w:b/>
                <w:bCs/>
                <w:color w:val="000000"/>
                <w:sz w:val="18"/>
                <w:szCs w:val="18"/>
              </w:rPr>
            </w:pPr>
          </w:p>
        </w:tc>
        <w:tc>
          <w:tcPr>
            <w:tcW w:w="517" w:type="pct"/>
            <w:tcBorders>
              <w:top w:val="single" w:sz="4" w:space="0" w:color="auto"/>
            </w:tcBorders>
            <w:shd w:val="clear" w:color="auto" w:fill="auto"/>
            <w:noWrap/>
            <w:vAlign w:val="bottom"/>
          </w:tcPr>
          <w:p w:rsidR="00EE7E08" w:rsidRPr="00EE7E08" w:rsidRDefault="00EE7E08" w:rsidP="00041441">
            <w:pPr>
              <w:rPr>
                <w:rFonts w:ascii="Arial" w:hAnsi="Arial" w:cs="Arial"/>
                <w:sz w:val="18"/>
                <w:szCs w:val="18"/>
              </w:rPr>
            </w:pPr>
          </w:p>
        </w:tc>
        <w:tc>
          <w:tcPr>
            <w:tcW w:w="523" w:type="pct"/>
            <w:tcBorders>
              <w:top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4" w:type="pct"/>
            <w:tcBorders>
              <w:top w:val="single" w:sz="4" w:space="0" w:color="auto"/>
            </w:tcBorders>
            <w:vAlign w:val="center"/>
          </w:tcPr>
          <w:p w:rsidR="00EE7E08" w:rsidRPr="00EE7E08" w:rsidRDefault="00EE7E08" w:rsidP="00041441">
            <w:pPr>
              <w:jc w:val="center"/>
              <w:rPr>
                <w:rFonts w:ascii="Arial" w:hAnsi="Arial" w:cs="Arial"/>
                <w:color w:val="000000"/>
                <w:sz w:val="18"/>
                <w:szCs w:val="18"/>
              </w:rPr>
            </w:pPr>
          </w:p>
        </w:tc>
        <w:tc>
          <w:tcPr>
            <w:tcW w:w="274" w:type="pct"/>
            <w:tcBorders>
              <w:top w:val="single" w:sz="4" w:space="0" w:color="auto"/>
            </w:tcBorders>
            <w:shd w:val="clear" w:color="auto" w:fill="auto"/>
            <w:noWrap/>
            <w:vAlign w:val="center"/>
          </w:tcPr>
          <w:p w:rsidR="00EE7E08" w:rsidRPr="00EE7E08" w:rsidRDefault="00EE7E08" w:rsidP="00041441">
            <w:pPr>
              <w:jc w:val="center"/>
              <w:rPr>
                <w:rFonts w:ascii="Arial" w:hAnsi="Arial" w:cs="Arial"/>
                <w:color w:val="000000"/>
                <w:sz w:val="18"/>
                <w:szCs w:val="18"/>
              </w:rPr>
            </w:pPr>
          </w:p>
        </w:tc>
        <w:tc>
          <w:tcPr>
            <w:tcW w:w="358" w:type="pct"/>
            <w:tcBorders>
              <w:top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r>
              <w:rPr>
                <w:rFonts w:ascii="Arial" w:hAnsi="Arial" w:cs="Arial"/>
                <w:sz w:val="18"/>
                <w:szCs w:val="18"/>
              </w:rPr>
              <w:t>Razem:</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c>
          <w:tcPr>
            <w:tcW w:w="275" w:type="pct"/>
            <w:tcBorders>
              <w:top w:val="single" w:sz="4" w:space="0" w:color="auto"/>
              <w:left w:val="nil"/>
              <w:bottom w:val="single" w:sz="4" w:space="0" w:color="auto"/>
              <w:right w:val="single" w:sz="4" w:space="0" w:color="auto"/>
            </w:tcBorders>
            <w:shd w:val="clear" w:color="auto" w:fill="auto"/>
            <w:noWrap/>
            <w:vAlign w:val="center"/>
          </w:tcPr>
          <w:p w:rsidR="00EE7E08" w:rsidRPr="006A5689" w:rsidRDefault="00EE7E08" w:rsidP="00EE7E08">
            <w:pPr>
              <w:jc w:val="center"/>
              <w:rPr>
                <w:rFonts w:ascii="Arial" w:hAnsi="Arial" w:cs="Arial"/>
                <w:sz w:val="18"/>
                <w:szCs w:val="18"/>
              </w:rPr>
            </w:pPr>
            <w:proofErr w:type="spellStart"/>
            <w:r>
              <w:rPr>
                <w:rFonts w:ascii="Arial" w:hAnsi="Arial" w:cs="Arial"/>
                <w:sz w:val="18"/>
                <w:szCs w:val="18"/>
              </w:rPr>
              <w:t>xxxxx</w:t>
            </w:r>
            <w:proofErr w:type="spellEnd"/>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E7E08" w:rsidRPr="00EE7E08" w:rsidRDefault="00EE7E08" w:rsidP="00041441">
            <w:pPr>
              <w:jc w:val="center"/>
              <w:rPr>
                <w:rFonts w:ascii="Arial" w:hAnsi="Arial" w:cs="Arial"/>
                <w:sz w:val="18"/>
                <w:szCs w:val="18"/>
              </w:rPr>
            </w:pPr>
          </w:p>
        </w:tc>
      </w:tr>
    </w:tbl>
    <w:p w:rsidR="006534B0" w:rsidRDefault="006534B0" w:rsidP="006534B0">
      <w:pPr>
        <w:rPr>
          <w:rFonts w:ascii="Arial" w:hAnsi="Arial" w:cs="Arial"/>
          <w:b/>
          <w:color w:val="FF0000"/>
          <w:sz w:val="21"/>
          <w:szCs w:val="21"/>
        </w:rPr>
      </w:pPr>
    </w:p>
    <w:p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rsidR="00F20D69" w:rsidRPr="00F20D69" w:rsidRDefault="00F20D69" w:rsidP="00F748BC">
      <w:pPr>
        <w:widowControl w:val="0"/>
        <w:suppressAutoHyphens/>
        <w:autoSpaceDE w:val="0"/>
        <w:autoSpaceDN w:val="0"/>
        <w:adjustRightInd w:val="0"/>
        <w:ind w:left="4705" w:firstLine="283"/>
        <w:rPr>
          <w:rFonts w:ascii="Arial" w:hAnsi="Arial" w:cs="Arial"/>
          <w:sz w:val="16"/>
          <w:szCs w:val="16"/>
        </w:rPr>
        <w:sectPr w:rsidR="00F20D69" w:rsidRPr="00F20D69" w:rsidSect="005A3FEA">
          <w:pgSz w:w="16838" w:h="11906" w:orient="landscape"/>
          <w:pgMar w:top="851" w:right="1134" w:bottom="567" w:left="1134" w:header="709" w:footer="709" w:gutter="0"/>
          <w:cols w:space="708"/>
          <w:docGrid w:linePitch="360"/>
        </w:sectPr>
      </w:pPr>
    </w:p>
    <w:p w:rsidR="00375413" w:rsidRPr="000C3880" w:rsidRDefault="00375413">
      <w:pPr>
        <w:jc w:val="right"/>
        <w:rPr>
          <w:rFonts w:ascii="Arial" w:hAnsi="Arial" w:cs="Arial"/>
          <w:b/>
          <w:bCs/>
        </w:rPr>
      </w:pPr>
      <w:r w:rsidRPr="000C3880">
        <w:rPr>
          <w:rFonts w:ascii="Arial" w:hAnsi="Arial" w:cs="Arial"/>
          <w:b/>
          <w:bCs/>
        </w:rPr>
        <w:lastRenderedPageBreak/>
        <w:t>Załącznik Nr 7 do SIWZ</w:t>
      </w:r>
    </w:p>
    <w:p w:rsidR="00375413" w:rsidRPr="000C3880" w:rsidRDefault="00375413">
      <w:pPr>
        <w:jc w:val="right"/>
        <w:rPr>
          <w:rFonts w:ascii="Arial" w:hAnsi="Arial" w:cs="Arial"/>
        </w:rPr>
      </w:pPr>
    </w:p>
    <w:p w:rsidR="00856A14" w:rsidRPr="000C3880" w:rsidRDefault="00856A14" w:rsidP="00856A14">
      <w:pPr>
        <w:widowControl w:val="0"/>
        <w:suppressAutoHyphens/>
        <w:autoSpaceDE w:val="0"/>
        <w:autoSpaceDN w:val="0"/>
        <w:adjustRightInd w:val="0"/>
        <w:rPr>
          <w:rFonts w:ascii="Arial" w:hAnsi="Arial" w:cs="Arial"/>
          <w:color w:val="000000"/>
          <w:sz w:val="18"/>
          <w:szCs w:val="18"/>
        </w:rPr>
      </w:pPr>
    </w:p>
    <w:p w:rsidR="00856A14" w:rsidRPr="000C3880" w:rsidRDefault="00856A14" w:rsidP="00856A14">
      <w:pPr>
        <w:ind w:left="2268" w:hanging="2268"/>
        <w:rPr>
          <w:rFonts w:ascii="Arial" w:hAnsi="Arial" w:cs="Arial"/>
          <w:b/>
          <w:bCs/>
        </w:rPr>
      </w:pPr>
      <w:r w:rsidRPr="000C3880">
        <w:rPr>
          <w:rFonts w:ascii="Arial" w:hAnsi="Arial" w:cs="Arial"/>
          <w:b/>
          <w:bCs/>
        </w:rPr>
        <w:t xml:space="preserve">NAZWA ZAMÓWIENIA: </w:t>
      </w:r>
      <w:r w:rsidR="003802F4">
        <w:rPr>
          <w:rFonts w:ascii="Arial" w:hAnsi="Arial" w:cs="Arial"/>
          <w:b/>
          <w:bCs/>
        </w:rPr>
        <w:t>D</w:t>
      </w:r>
      <w:r w:rsidR="003802F4" w:rsidRPr="000C3880">
        <w:rPr>
          <w:rFonts w:ascii="Arial" w:hAnsi="Arial" w:cs="Arial"/>
          <w:b/>
          <w:bCs/>
        </w:rPr>
        <w:t>ostawa</w:t>
      </w:r>
      <w:r w:rsidR="003802F4">
        <w:rPr>
          <w:rFonts w:ascii="Arial" w:hAnsi="Arial" w:cs="Arial"/>
          <w:b/>
          <w:bCs/>
        </w:rPr>
        <w:t xml:space="preserve"> </w:t>
      </w:r>
      <w:r w:rsidR="003802F4" w:rsidRPr="00085ED7">
        <w:rPr>
          <w:rFonts w:ascii="Arial" w:hAnsi="Arial" w:cs="Arial"/>
          <w:b/>
          <w:bCs/>
        </w:rPr>
        <w:t>jednorazowych artykułów medycznych</w:t>
      </w:r>
    </w:p>
    <w:p w:rsidR="0064176B" w:rsidRPr="000C3880" w:rsidRDefault="00292F0C" w:rsidP="00292F0C">
      <w:pPr>
        <w:tabs>
          <w:tab w:val="left" w:pos="3390"/>
        </w:tabs>
        <w:rPr>
          <w:rFonts w:ascii="Arial" w:hAnsi="Arial" w:cs="Arial"/>
          <w:color w:val="000000"/>
          <w:sz w:val="18"/>
          <w:szCs w:val="18"/>
        </w:rPr>
      </w:pPr>
      <w:r>
        <w:rPr>
          <w:rFonts w:ascii="Arial" w:hAnsi="Arial" w:cs="Arial"/>
          <w:color w:val="000000"/>
          <w:sz w:val="18"/>
          <w:szCs w:val="18"/>
        </w:rPr>
        <w:tab/>
      </w: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4102" w:type="pct"/>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6689"/>
      </w:tblGrid>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4389"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rPr>
          <w:rFonts w:ascii="Arial" w:hAnsi="Arial" w:cs="Arial"/>
          <w:b/>
          <w:bCs/>
          <w:i/>
          <w:iCs/>
        </w:rPr>
      </w:pPr>
    </w:p>
    <w:p w:rsidR="00C97BB9" w:rsidRDefault="00C97BB9" w:rsidP="003802F4">
      <w:pPr>
        <w:widowControl w:val="0"/>
        <w:suppressAutoHyphens/>
        <w:autoSpaceDE w:val="0"/>
        <w:autoSpaceDN w:val="0"/>
        <w:adjustRightInd w:val="0"/>
        <w:rPr>
          <w:rFonts w:ascii="Arial" w:hAnsi="Arial" w:cs="Arial"/>
          <w:b/>
          <w:bCs/>
          <w:i/>
          <w:iCs/>
        </w:rPr>
      </w:pPr>
    </w:p>
    <w:sectPr w:rsidR="00C97BB9"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A96" w:rsidRDefault="00CD1A96">
      <w:pPr>
        <w:rPr>
          <w:rFonts w:cs="Times New Roman"/>
        </w:rPr>
      </w:pPr>
      <w:r>
        <w:rPr>
          <w:rFonts w:cs="Times New Roman"/>
        </w:rPr>
        <w:separator/>
      </w:r>
    </w:p>
  </w:endnote>
  <w:endnote w:type="continuationSeparator" w:id="0">
    <w:p w:rsidR="00CD1A96" w:rsidRDefault="00CD1A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96" w:rsidRDefault="00CD1A96">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5F3268">
      <w:rPr>
        <w:rFonts w:ascii="Arial" w:hAnsi="Arial" w:cs="Arial"/>
        <w:noProof/>
        <w:sz w:val="16"/>
        <w:szCs w:val="16"/>
      </w:rPr>
      <w:t>18</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5F3268">
      <w:rPr>
        <w:rFonts w:ascii="Arial" w:hAnsi="Arial" w:cs="Arial"/>
        <w:noProof/>
        <w:sz w:val="16"/>
        <w:szCs w:val="16"/>
      </w:rPr>
      <w:t>18</w:t>
    </w:r>
    <w:r>
      <w:rPr>
        <w:rFonts w:ascii="Arial" w:hAnsi="Arial" w:cs="Arial"/>
        <w:sz w:val="16"/>
        <w:szCs w:val="16"/>
      </w:rPr>
      <w:fldChar w:fldCharType="end"/>
    </w:r>
  </w:p>
  <w:p w:rsidR="00CD1A96" w:rsidRDefault="00CD1A96">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A96" w:rsidRDefault="00CD1A96">
      <w:pPr>
        <w:rPr>
          <w:rFonts w:cs="Times New Roman"/>
        </w:rPr>
      </w:pPr>
      <w:r>
        <w:rPr>
          <w:rFonts w:cs="Times New Roman"/>
        </w:rPr>
        <w:separator/>
      </w:r>
    </w:p>
  </w:footnote>
  <w:footnote w:type="continuationSeparator" w:id="0">
    <w:p w:rsidR="00CD1A96" w:rsidRDefault="00CD1A96">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96" w:rsidRDefault="00CD1A96">
    <w:pPr>
      <w:pStyle w:val="Nagwek"/>
      <w:rPr>
        <w:rFonts w:ascii="Arial" w:hAnsi="Arial" w:cs="Arial"/>
        <w:i/>
        <w:iCs/>
        <w:sz w:val="18"/>
        <w:szCs w:val="18"/>
      </w:rPr>
    </w:pPr>
    <w:r>
      <w:rPr>
        <w:rFonts w:ascii="Arial" w:hAnsi="Arial" w:cs="Arial"/>
        <w:i/>
        <w:iCs/>
        <w:sz w:val="18"/>
        <w:szCs w:val="18"/>
      </w:rPr>
      <w:t>PZOZ/DZP/382/09PN/15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7FDCBAF2"/>
    <w:lvl w:ilvl="0">
      <w:start w:val="16"/>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F41D12"/>
    <w:multiLevelType w:val="hybridMultilevel"/>
    <w:tmpl w:val="F73ECF9E"/>
    <w:lvl w:ilvl="0" w:tplc="B0E6EA38">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74EAD"/>
    <w:multiLevelType w:val="hybridMultilevel"/>
    <w:tmpl w:val="972A9BDC"/>
    <w:lvl w:ilvl="0" w:tplc="CF4C2C62">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3">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
    <w:nsid w:val="0D885CE8"/>
    <w:multiLevelType w:val="hybridMultilevel"/>
    <w:tmpl w:val="AA4A59E0"/>
    <w:lvl w:ilvl="0" w:tplc="464C3000">
      <w:start w:val="1"/>
      <w:numFmt w:val="decimal"/>
      <w:lvlText w:val="%1."/>
      <w:lvlJc w:val="righ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6">
    <w:nsid w:val="104C756B"/>
    <w:multiLevelType w:val="hybridMultilevel"/>
    <w:tmpl w:val="CAFE2DB4"/>
    <w:lvl w:ilvl="0" w:tplc="7D20B9A6">
      <w:start w:val="1"/>
      <w:numFmt w:val="decimal"/>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7">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8">
    <w:nsid w:val="155B0200"/>
    <w:multiLevelType w:val="hybridMultilevel"/>
    <w:tmpl w:val="CD801E40"/>
    <w:lvl w:ilvl="0" w:tplc="FF3C36F4">
      <w:start w:val="1"/>
      <w:numFmt w:val="decimal"/>
      <w:lvlText w:val="%1."/>
      <w:lvlJc w:val="left"/>
      <w:pPr>
        <w:tabs>
          <w:tab w:val="num" w:pos="2073"/>
        </w:tabs>
        <w:ind w:left="2073" w:hanging="360"/>
      </w:pPr>
      <w:rPr>
        <w:rFonts w:ascii="Arial" w:hAnsi="Arial" w:cs="Arial"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10">
    <w:nsid w:val="19E1094D"/>
    <w:multiLevelType w:val="hybridMultilevel"/>
    <w:tmpl w:val="206C4EAA"/>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1D080106"/>
    <w:multiLevelType w:val="hybridMultilevel"/>
    <w:tmpl w:val="D9C4ED7C"/>
    <w:lvl w:ilvl="0" w:tplc="6C94DBF8">
      <w:start w:val="1"/>
      <w:numFmt w:val="decimal"/>
      <w:lvlText w:val="%1."/>
      <w:lvlJc w:val="left"/>
      <w:pPr>
        <w:tabs>
          <w:tab w:val="num" w:pos="786"/>
        </w:tabs>
        <w:ind w:left="786" w:hanging="360"/>
      </w:pPr>
      <w:rPr>
        <w:rFonts w:ascii="Arial" w:hAnsi="Arial" w:cs="Arial"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4647E4"/>
    <w:multiLevelType w:val="hybridMultilevel"/>
    <w:tmpl w:val="AEBAA90A"/>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7">
    <w:nsid w:val="32B57708"/>
    <w:multiLevelType w:val="hybridMultilevel"/>
    <w:tmpl w:val="F246EBC4"/>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9">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0">
    <w:nsid w:val="39F23999"/>
    <w:multiLevelType w:val="hybridMultilevel"/>
    <w:tmpl w:val="854C1550"/>
    <w:lvl w:ilvl="0" w:tplc="2F80BC90">
      <w:start w:val="1"/>
      <w:numFmt w:val="bullet"/>
      <w:lvlText w:val=""/>
      <w:lvlJc w:val="left"/>
      <w:pPr>
        <w:ind w:left="1160" w:hanging="360"/>
      </w:pPr>
      <w:rPr>
        <w:rFonts w:ascii="Symbol" w:hAnsi="Symbol"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1">
    <w:nsid w:val="3D2F07B7"/>
    <w:multiLevelType w:val="multilevel"/>
    <w:tmpl w:val="15B29836"/>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2">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3">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6">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7">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8">
    <w:nsid w:val="5743788E"/>
    <w:multiLevelType w:val="hybridMultilevel"/>
    <w:tmpl w:val="54DC0620"/>
    <w:lvl w:ilvl="0" w:tplc="A8D44CC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nsid w:val="5D2D5A12"/>
    <w:multiLevelType w:val="hybridMultilevel"/>
    <w:tmpl w:val="6040CCEA"/>
    <w:lvl w:ilvl="0" w:tplc="BD62E9AE">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31">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2">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4">
    <w:nsid w:val="69E36872"/>
    <w:multiLevelType w:val="hybridMultilevel"/>
    <w:tmpl w:val="EB0818DE"/>
    <w:lvl w:ilvl="0" w:tplc="9A460C22">
      <w:start w:val="2"/>
      <w:numFmt w:val="decimal"/>
      <w:lvlText w:val="%1."/>
      <w:lvlJc w:val="left"/>
      <w:pPr>
        <w:tabs>
          <w:tab w:val="num" w:pos="2520"/>
        </w:tabs>
        <w:ind w:left="2520" w:hanging="360"/>
      </w:pPr>
      <w:rPr>
        <w:rFonts w:ascii="Arial" w:hAnsi="Arial" w:cs="Arial"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283E1E"/>
    <w:multiLevelType w:val="hybridMultilevel"/>
    <w:tmpl w:val="87E268C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FF3C36F4">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6">
    <w:nsid w:val="6C3444F3"/>
    <w:multiLevelType w:val="hybridMultilevel"/>
    <w:tmpl w:val="854054B6"/>
    <w:lvl w:ilvl="0" w:tplc="AF98DE9E">
      <w:start w:val="2"/>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8">
    <w:nsid w:val="6F402753"/>
    <w:multiLevelType w:val="hybridMultilevel"/>
    <w:tmpl w:val="8638777C"/>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9">
    <w:nsid w:val="70B941D7"/>
    <w:multiLevelType w:val="singleLevel"/>
    <w:tmpl w:val="A06CEEB8"/>
    <w:lvl w:ilvl="0">
      <w:start w:val="1"/>
      <w:numFmt w:val="decimal"/>
      <w:lvlText w:val="%1."/>
      <w:legacy w:legacy="1" w:legacySpace="0" w:legacyIndent="360"/>
      <w:lvlJc w:val="left"/>
      <w:rPr>
        <w:rFonts w:ascii="Arial" w:hAnsi="Arial" w:cs="Arial" w:hint="default"/>
      </w:rPr>
    </w:lvl>
  </w:abstractNum>
  <w:abstractNum w:abstractNumId="40">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76CB16A4"/>
    <w:multiLevelType w:val="singleLevel"/>
    <w:tmpl w:val="876E293C"/>
    <w:lvl w:ilvl="0">
      <w:start w:val="1"/>
      <w:numFmt w:val="lowerLetter"/>
      <w:lvlText w:val="%1."/>
      <w:legacy w:legacy="1" w:legacySpace="0" w:legacyIndent="360"/>
      <w:lvlJc w:val="left"/>
      <w:rPr>
        <w:rFonts w:ascii="Arial" w:hAnsi="Arial" w:cs="Arial" w:hint="default"/>
      </w:rPr>
    </w:lvl>
  </w:abstractNum>
  <w:abstractNum w:abstractNumId="42">
    <w:nsid w:val="7A9B62FC"/>
    <w:multiLevelType w:val="hybridMultilevel"/>
    <w:tmpl w:val="68760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9704B9E">
      <w:start w:val="1"/>
      <w:numFmt w:val="bullet"/>
      <w:lvlText w:val=""/>
      <w:lvlJc w:val="left"/>
      <w:pPr>
        <w:ind w:left="1778"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5"/>
  </w:num>
  <w:num w:numId="2">
    <w:abstractNumId w:val="35"/>
  </w:num>
  <w:num w:numId="3">
    <w:abstractNumId w:val="26"/>
  </w:num>
  <w:num w:numId="4">
    <w:abstractNumId w:val="12"/>
  </w:num>
  <w:num w:numId="5">
    <w:abstractNumId w:val="27"/>
  </w:num>
  <w:num w:numId="6">
    <w:abstractNumId w:val="30"/>
  </w:num>
  <w:num w:numId="7">
    <w:abstractNumId w:val="16"/>
  </w:num>
  <w:num w:numId="8">
    <w:abstractNumId w:val="39"/>
    <w:lvlOverride w:ilvl="0">
      <w:lvl w:ilvl="0">
        <w:start w:val="2"/>
        <w:numFmt w:val="decimal"/>
        <w:lvlText w:val="%1."/>
        <w:legacy w:legacy="1" w:legacySpace="0" w:legacyIndent="360"/>
        <w:lvlJc w:val="left"/>
        <w:rPr>
          <w:rFonts w:ascii="Arial" w:hAnsi="Arial" w:cs="Arial" w:hint="default"/>
          <w:b w:val="0"/>
        </w:rPr>
      </w:lvl>
    </w:lvlOverride>
  </w:num>
  <w:num w:numId="9">
    <w:abstractNumId w:val="19"/>
  </w:num>
  <w:num w:numId="10">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7"/>
  </w:num>
  <w:num w:numId="18">
    <w:abstractNumId w:val="39"/>
    <w:lvlOverride w:ilvl="0">
      <w:startOverride w:val="1"/>
    </w:lvlOverride>
  </w:num>
  <w:num w:numId="19">
    <w:abstractNumId w:val="41"/>
    <w:lvlOverride w:ilvl="0">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 w:numId="23">
    <w:abstractNumId w:val="37"/>
  </w:num>
  <w:num w:numId="24">
    <w:abstractNumId w:val="3"/>
    <w:lvlOverride w:ilvl="0">
      <w:startOverride w:val="1"/>
    </w:lvlOverride>
  </w:num>
  <w:num w:numId="25">
    <w:abstractNumId w:val="3"/>
    <w:lvlOverride w:ilvl="0">
      <w:lvl w:ilvl="0">
        <w:start w:val="1"/>
        <w:numFmt w:val="lowerLetter"/>
        <w:lvlText w:val="%1."/>
        <w:legacy w:legacy="1" w:legacySpace="0" w:legacyIndent="360"/>
        <w:lvlJc w:val="left"/>
        <w:rPr>
          <w:rFonts w:ascii="Arial" w:hAnsi="Arial" w:cs="Arial" w:hint="default"/>
        </w:rPr>
      </w:lvl>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 w:ilvl="0">
        <w:start w:val="1"/>
        <w:numFmt w:val="lowerLetter"/>
        <w:lvlText w:val="%1."/>
        <w:legacy w:legacy="1" w:legacySpace="0" w:legacyIndent="360"/>
        <w:lvlJc w:val="left"/>
        <w:rPr>
          <w:rFonts w:ascii="Arial" w:hAnsi="Arial" w:cs="Arial" w:hint="default"/>
          <w:color w:val="auto"/>
        </w:rPr>
      </w:lvl>
    </w:lvlOverride>
  </w:num>
  <w:num w:numId="28">
    <w:abstractNumId w:val="32"/>
  </w:num>
  <w:num w:numId="29">
    <w:abstractNumId w:val="31"/>
  </w:num>
  <w:num w:numId="30">
    <w:abstractNumId w:val="0"/>
  </w:num>
  <w:num w:numId="31">
    <w:abstractNumId w:val="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7"/>
  </w:num>
  <w:num w:numId="35">
    <w:abstractNumId w:val="28"/>
  </w:num>
  <w:num w:numId="36">
    <w:abstractNumId w:val="42"/>
  </w:num>
  <w:num w:numId="37">
    <w:abstractNumId w:val="1"/>
  </w:num>
  <w:num w:numId="38">
    <w:abstractNumId w:val="6"/>
  </w:num>
  <w:num w:numId="39">
    <w:abstractNumId w:val="10"/>
  </w:num>
  <w:num w:numId="40">
    <w:abstractNumId w:val="38"/>
  </w:num>
  <w:num w:numId="41">
    <w:abstractNumId w:val="14"/>
  </w:num>
  <w:num w:numId="42">
    <w:abstractNumId w:val="29"/>
  </w:num>
  <w:num w:numId="43">
    <w:abstractNumId w:val="20"/>
  </w:num>
  <w:num w:numId="44">
    <w:abstractNumId w:val="35"/>
  </w:num>
  <w:num w:numId="45">
    <w:abstractNumId w:val="36"/>
  </w:num>
  <w:num w:numId="46">
    <w:abstractNumId w:val="4"/>
  </w:num>
  <w:num w:numId="47">
    <w:abstractNumId w:val="8"/>
  </w:num>
  <w:num w:numId="48">
    <w:abstractNumId w:val="34"/>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493D"/>
    <w:rsid w:val="00031A71"/>
    <w:rsid w:val="00033065"/>
    <w:rsid w:val="00041441"/>
    <w:rsid w:val="000420B3"/>
    <w:rsid w:val="0004672F"/>
    <w:rsid w:val="00080C4E"/>
    <w:rsid w:val="000825FA"/>
    <w:rsid w:val="00085ED7"/>
    <w:rsid w:val="000873AF"/>
    <w:rsid w:val="000905D5"/>
    <w:rsid w:val="00090B2D"/>
    <w:rsid w:val="000A3E84"/>
    <w:rsid w:val="000B11F8"/>
    <w:rsid w:val="000C3880"/>
    <w:rsid w:val="000D0284"/>
    <w:rsid w:val="000D18B3"/>
    <w:rsid w:val="000F5E9A"/>
    <w:rsid w:val="001010FE"/>
    <w:rsid w:val="0010479A"/>
    <w:rsid w:val="001324C0"/>
    <w:rsid w:val="00140A0B"/>
    <w:rsid w:val="00144469"/>
    <w:rsid w:val="001501F2"/>
    <w:rsid w:val="0016242A"/>
    <w:rsid w:val="001A3849"/>
    <w:rsid w:val="001B097C"/>
    <w:rsid w:val="001B7E81"/>
    <w:rsid w:val="001C68DF"/>
    <w:rsid w:val="001E79C0"/>
    <w:rsid w:val="002063B1"/>
    <w:rsid w:val="00222331"/>
    <w:rsid w:val="00224894"/>
    <w:rsid w:val="00261502"/>
    <w:rsid w:val="00262265"/>
    <w:rsid w:val="00276DFE"/>
    <w:rsid w:val="002820FE"/>
    <w:rsid w:val="00292A1E"/>
    <w:rsid w:val="00292F0C"/>
    <w:rsid w:val="002A4A29"/>
    <w:rsid w:val="002A77FD"/>
    <w:rsid w:val="002B234B"/>
    <w:rsid w:val="002B7208"/>
    <w:rsid w:val="002D7A36"/>
    <w:rsid w:val="002E5703"/>
    <w:rsid w:val="002F0DCE"/>
    <w:rsid w:val="002F1CA2"/>
    <w:rsid w:val="00326C1A"/>
    <w:rsid w:val="003437E9"/>
    <w:rsid w:val="003463EA"/>
    <w:rsid w:val="00373BB7"/>
    <w:rsid w:val="00375413"/>
    <w:rsid w:val="00376589"/>
    <w:rsid w:val="00376A22"/>
    <w:rsid w:val="003802F4"/>
    <w:rsid w:val="00391631"/>
    <w:rsid w:val="00394BF5"/>
    <w:rsid w:val="003A0755"/>
    <w:rsid w:val="003A7C99"/>
    <w:rsid w:val="003B0F0F"/>
    <w:rsid w:val="003B37C7"/>
    <w:rsid w:val="003D0DAC"/>
    <w:rsid w:val="003D63C1"/>
    <w:rsid w:val="003F0ED7"/>
    <w:rsid w:val="004253FC"/>
    <w:rsid w:val="00426119"/>
    <w:rsid w:val="004503BC"/>
    <w:rsid w:val="00455343"/>
    <w:rsid w:val="00487246"/>
    <w:rsid w:val="004A0CFD"/>
    <w:rsid w:val="004A19B9"/>
    <w:rsid w:val="004B7694"/>
    <w:rsid w:val="004C2B27"/>
    <w:rsid w:val="004E333B"/>
    <w:rsid w:val="004E370D"/>
    <w:rsid w:val="00501696"/>
    <w:rsid w:val="00505E96"/>
    <w:rsid w:val="00507819"/>
    <w:rsid w:val="00507A3B"/>
    <w:rsid w:val="00512D2A"/>
    <w:rsid w:val="0052431A"/>
    <w:rsid w:val="005364A5"/>
    <w:rsid w:val="00537064"/>
    <w:rsid w:val="00541543"/>
    <w:rsid w:val="00543212"/>
    <w:rsid w:val="00546D82"/>
    <w:rsid w:val="0055118F"/>
    <w:rsid w:val="005562B8"/>
    <w:rsid w:val="00571DFC"/>
    <w:rsid w:val="005A1E96"/>
    <w:rsid w:val="005A3FEA"/>
    <w:rsid w:val="005B1BD7"/>
    <w:rsid w:val="005C118F"/>
    <w:rsid w:val="005D5102"/>
    <w:rsid w:val="005E590F"/>
    <w:rsid w:val="005F3268"/>
    <w:rsid w:val="00610093"/>
    <w:rsid w:val="00627712"/>
    <w:rsid w:val="00627DB5"/>
    <w:rsid w:val="00631FBB"/>
    <w:rsid w:val="006373AC"/>
    <w:rsid w:val="0064176B"/>
    <w:rsid w:val="006534B0"/>
    <w:rsid w:val="006538D3"/>
    <w:rsid w:val="006561B0"/>
    <w:rsid w:val="00663434"/>
    <w:rsid w:val="00666F5C"/>
    <w:rsid w:val="00673D95"/>
    <w:rsid w:val="00676A1B"/>
    <w:rsid w:val="006B2C30"/>
    <w:rsid w:val="006C1094"/>
    <w:rsid w:val="006C7859"/>
    <w:rsid w:val="006E2DB1"/>
    <w:rsid w:val="006F2C9A"/>
    <w:rsid w:val="00712133"/>
    <w:rsid w:val="00715E17"/>
    <w:rsid w:val="00716F30"/>
    <w:rsid w:val="00725E96"/>
    <w:rsid w:val="007549F6"/>
    <w:rsid w:val="00762A24"/>
    <w:rsid w:val="00781EBA"/>
    <w:rsid w:val="007A56C5"/>
    <w:rsid w:val="007C1773"/>
    <w:rsid w:val="007C7281"/>
    <w:rsid w:val="007E569B"/>
    <w:rsid w:val="00803AC8"/>
    <w:rsid w:val="00807241"/>
    <w:rsid w:val="00814EE7"/>
    <w:rsid w:val="00822002"/>
    <w:rsid w:val="00832BE8"/>
    <w:rsid w:val="00835C37"/>
    <w:rsid w:val="00837212"/>
    <w:rsid w:val="0085361E"/>
    <w:rsid w:val="00856A14"/>
    <w:rsid w:val="00864493"/>
    <w:rsid w:val="00870B8E"/>
    <w:rsid w:val="008714EB"/>
    <w:rsid w:val="00887AA2"/>
    <w:rsid w:val="00887B99"/>
    <w:rsid w:val="008A1E2F"/>
    <w:rsid w:val="008A364A"/>
    <w:rsid w:val="008A520C"/>
    <w:rsid w:val="008D2237"/>
    <w:rsid w:val="00902EBB"/>
    <w:rsid w:val="00914215"/>
    <w:rsid w:val="0091600D"/>
    <w:rsid w:val="00917F8F"/>
    <w:rsid w:val="00923169"/>
    <w:rsid w:val="00926DB0"/>
    <w:rsid w:val="00960197"/>
    <w:rsid w:val="009716F1"/>
    <w:rsid w:val="00990742"/>
    <w:rsid w:val="00995E1A"/>
    <w:rsid w:val="00996193"/>
    <w:rsid w:val="009E2D54"/>
    <w:rsid w:val="009E5C6A"/>
    <w:rsid w:val="009F2764"/>
    <w:rsid w:val="00A05009"/>
    <w:rsid w:val="00A0603C"/>
    <w:rsid w:val="00A11941"/>
    <w:rsid w:val="00A35185"/>
    <w:rsid w:val="00A3719E"/>
    <w:rsid w:val="00A400B5"/>
    <w:rsid w:val="00A56EAA"/>
    <w:rsid w:val="00A75289"/>
    <w:rsid w:val="00AA2DE1"/>
    <w:rsid w:val="00AD065F"/>
    <w:rsid w:val="00AD4359"/>
    <w:rsid w:val="00AF0F39"/>
    <w:rsid w:val="00AF28A0"/>
    <w:rsid w:val="00B21599"/>
    <w:rsid w:val="00B36272"/>
    <w:rsid w:val="00B57BFB"/>
    <w:rsid w:val="00B61769"/>
    <w:rsid w:val="00B67DD2"/>
    <w:rsid w:val="00BC1BB8"/>
    <w:rsid w:val="00BC4497"/>
    <w:rsid w:val="00BF4577"/>
    <w:rsid w:val="00C0654F"/>
    <w:rsid w:val="00C130CB"/>
    <w:rsid w:val="00C2168C"/>
    <w:rsid w:val="00C27B16"/>
    <w:rsid w:val="00C422AE"/>
    <w:rsid w:val="00C9119A"/>
    <w:rsid w:val="00C959D9"/>
    <w:rsid w:val="00C97BB9"/>
    <w:rsid w:val="00CA2781"/>
    <w:rsid w:val="00CB71CF"/>
    <w:rsid w:val="00CC2F89"/>
    <w:rsid w:val="00CD1A96"/>
    <w:rsid w:val="00D311E0"/>
    <w:rsid w:val="00D33D74"/>
    <w:rsid w:val="00D45087"/>
    <w:rsid w:val="00D456CC"/>
    <w:rsid w:val="00D5068D"/>
    <w:rsid w:val="00D6555D"/>
    <w:rsid w:val="00D657CC"/>
    <w:rsid w:val="00D865EF"/>
    <w:rsid w:val="00DA511F"/>
    <w:rsid w:val="00DA6BDB"/>
    <w:rsid w:val="00DB3367"/>
    <w:rsid w:val="00DB33D0"/>
    <w:rsid w:val="00DC4507"/>
    <w:rsid w:val="00DF2818"/>
    <w:rsid w:val="00E02AFF"/>
    <w:rsid w:val="00E0750B"/>
    <w:rsid w:val="00E113A5"/>
    <w:rsid w:val="00E36A67"/>
    <w:rsid w:val="00E40DDF"/>
    <w:rsid w:val="00E42980"/>
    <w:rsid w:val="00E536F2"/>
    <w:rsid w:val="00E64245"/>
    <w:rsid w:val="00EA4E6F"/>
    <w:rsid w:val="00EA7B75"/>
    <w:rsid w:val="00EB4F48"/>
    <w:rsid w:val="00EC29A8"/>
    <w:rsid w:val="00EC5E0A"/>
    <w:rsid w:val="00EE7E08"/>
    <w:rsid w:val="00F03028"/>
    <w:rsid w:val="00F1456F"/>
    <w:rsid w:val="00F20D69"/>
    <w:rsid w:val="00F356D3"/>
    <w:rsid w:val="00F43618"/>
    <w:rsid w:val="00F508CB"/>
    <w:rsid w:val="00F529EE"/>
    <w:rsid w:val="00F65337"/>
    <w:rsid w:val="00F748BC"/>
    <w:rsid w:val="00F97322"/>
    <w:rsid w:val="00FA6358"/>
    <w:rsid w:val="00FB16AB"/>
    <w:rsid w:val="00FB28F9"/>
    <w:rsid w:val="00FC6618"/>
    <w:rsid w:val="00FD146C"/>
    <w:rsid w:val="00FD292B"/>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25">
      <w:bodyDiv w:val="1"/>
      <w:marLeft w:val="0"/>
      <w:marRight w:val="0"/>
      <w:marTop w:val="0"/>
      <w:marBottom w:val="0"/>
      <w:divBdr>
        <w:top w:val="none" w:sz="0" w:space="0" w:color="auto"/>
        <w:left w:val="none" w:sz="0" w:space="0" w:color="auto"/>
        <w:bottom w:val="none" w:sz="0" w:space="0" w:color="auto"/>
        <w:right w:val="none" w:sz="0" w:space="0" w:color="auto"/>
      </w:divBdr>
    </w:div>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215050847">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687097675">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777263679">
      <w:bodyDiv w:val="1"/>
      <w:marLeft w:val="0"/>
      <w:marRight w:val="0"/>
      <w:marTop w:val="0"/>
      <w:marBottom w:val="0"/>
      <w:divBdr>
        <w:top w:val="none" w:sz="0" w:space="0" w:color="auto"/>
        <w:left w:val="none" w:sz="0" w:space="0" w:color="auto"/>
        <w:bottom w:val="none" w:sz="0" w:space="0" w:color="auto"/>
        <w:right w:val="none" w:sz="0" w:space="0" w:color="auto"/>
      </w:divBdr>
    </w:div>
    <w:div w:id="910382838">
      <w:bodyDiv w:val="1"/>
      <w:marLeft w:val="0"/>
      <w:marRight w:val="0"/>
      <w:marTop w:val="0"/>
      <w:marBottom w:val="0"/>
      <w:divBdr>
        <w:top w:val="none" w:sz="0" w:space="0" w:color="auto"/>
        <w:left w:val="none" w:sz="0" w:space="0" w:color="auto"/>
        <w:bottom w:val="none" w:sz="0" w:space="0" w:color="auto"/>
        <w:right w:val="none" w:sz="0" w:space="0" w:color="auto"/>
      </w:divBdr>
    </w:div>
    <w:div w:id="910894517">
      <w:bodyDiv w:val="1"/>
      <w:marLeft w:val="0"/>
      <w:marRight w:val="0"/>
      <w:marTop w:val="0"/>
      <w:marBottom w:val="0"/>
      <w:divBdr>
        <w:top w:val="none" w:sz="0" w:space="0" w:color="auto"/>
        <w:left w:val="none" w:sz="0" w:space="0" w:color="auto"/>
        <w:bottom w:val="none" w:sz="0" w:space="0" w:color="auto"/>
        <w:right w:val="none" w:sz="0" w:space="0" w:color="auto"/>
      </w:divBdr>
    </w:div>
    <w:div w:id="944532379">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239097271">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274097746">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78116614">
      <w:bodyDiv w:val="1"/>
      <w:marLeft w:val="0"/>
      <w:marRight w:val="0"/>
      <w:marTop w:val="0"/>
      <w:marBottom w:val="0"/>
      <w:divBdr>
        <w:top w:val="none" w:sz="0" w:space="0" w:color="auto"/>
        <w:left w:val="none" w:sz="0" w:space="0" w:color="auto"/>
        <w:bottom w:val="none" w:sz="0" w:space="0" w:color="auto"/>
        <w:right w:val="none" w:sz="0" w:space="0" w:color="auto"/>
      </w:divBdr>
    </w:div>
    <w:div w:id="1451125797">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53475007">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795101411">
      <w:bodyDiv w:val="1"/>
      <w:marLeft w:val="0"/>
      <w:marRight w:val="0"/>
      <w:marTop w:val="0"/>
      <w:marBottom w:val="0"/>
      <w:divBdr>
        <w:top w:val="none" w:sz="0" w:space="0" w:color="auto"/>
        <w:left w:val="none" w:sz="0" w:space="0" w:color="auto"/>
        <w:bottom w:val="none" w:sz="0" w:space="0" w:color="auto"/>
        <w:right w:val="none" w:sz="0" w:space="0" w:color="auto"/>
      </w:divBdr>
    </w:div>
    <w:div w:id="1861157972">
      <w:bodyDiv w:val="1"/>
      <w:marLeft w:val="0"/>
      <w:marRight w:val="0"/>
      <w:marTop w:val="0"/>
      <w:marBottom w:val="0"/>
      <w:divBdr>
        <w:top w:val="none" w:sz="0" w:space="0" w:color="auto"/>
        <w:left w:val="none" w:sz="0" w:space="0" w:color="auto"/>
        <w:bottom w:val="none" w:sz="0" w:space="0" w:color="auto"/>
        <w:right w:val="none" w:sz="0" w:space="0" w:color="auto"/>
      </w:divBdr>
    </w:div>
    <w:div w:id="1871725609">
      <w:bodyDiv w:val="1"/>
      <w:marLeft w:val="0"/>
      <w:marRight w:val="0"/>
      <w:marTop w:val="0"/>
      <w:marBottom w:val="0"/>
      <w:divBdr>
        <w:top w:val="none" w:sz="0" w:space="0" w:color="auto"/>
        <w:left w:val="none" w:sz="0" w:space="0" w:color="auto"/>
        <w:bottom w:val="none" w:sz="0" w:space="0" w:color="auto"/>
        <w:right w:val="none" w:sz="0" w:space="0" w:color="auto"/>
      </w:divBdr>
    </w:div>
    <w:div w:id="1996835175">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 w:id="21112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AAC4-EFA1-443A-BA00-0D0DF6DB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6218</Words>
  <Characters>42822</Characters>
  <Application>Microsoft Office Word</Application>
  <DocSecurity>0</DocSecurity>
  <Lines>356</Lines>
  <Paragraphs>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5</cp:revision>
  <cp:lastPrinted>2015-02-18T09:53:00Z</cp:lastPrinted>
  <dcterms:created xsi:type="dcterms:W3CDTF">2015-02-18T09:31:00Z</dcterms:created>
  <dcterms:modified xsi:type="dcterms:W3CDTF">2015-02-20T09:35:00Z</dcterms:modified>
</cp:coreProperties>
</file>