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A" w:rsidRDefault="003C7E2A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F2456A" w:rsidRDefault="00F2456A">
      <w:pPr>
        <w:pStyle w:val="Bezodstpw"/>
        <w:jc w:val="center"/>
        <w:rPr>
          <w:rFonts w:ascii="Arial" w:hAnsi="Arial" w:cs="Arial"/>
          <w:b/>
        </w:rPr>
      </w:pPr>
    </w:p>
    <w:p w:rsidR="00F2456A" w:rsidRDefault="003C7E2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>
        <w:rPr>
          <w:rFonts w:ascii="Arial" w:eastAsia="Calibri" w:hAnsi="Arial" w:cs="Arial"/>
          <w:sz w:val="20"/>
          <w:szCs w:val="20"/>
        </w:rPr>
        <w:br/>
      </w:r>
      <w:r>
        <w:rPr>
          <w:rFonts w:ascii="Arial" w:eastAsia="Calibri" w:hAnsi="Arial" w:cs="Arial"/>
          <w:sz w:val="20"/>
          <w:szCs w:val="20"/>
        </w:rPr>
        <w:t xml:space="preserve">o działalności leczniczej (Dz. U. z 2016 r., poz. </w:t>
      </w:r>
      <w:r>
        <w:rPr>
          <w:rFonts w:ascii="Arial" w:hAnsi="Arial" w:cs="Arial"/>
          <w:sz w:val="20"/>
          <w:szCs w:val="20"/>
        </w:rPr>
        <w:t>1638 z późn.zm.</w:t>
      </w:r>
      <w:r>
        <w:rPr>
          <w:rFonts w:ascii="Arial" w:eastAsia="Calibri" w:hAnsi="Arial" w:cs="Arial"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 xml:space="preserve">ogłasza konkurs ofert na:  </w:t>
      </w:r>
    </w:p>
    <w:p w:rsidR="00F2456A" w:rsidRDefault="00F2456A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2456A" w:rsidRDefault="003C7E2A">
      <w:pPr>
        <w:spacing w:after="0" w:line="240" w:lineRule="auto"/>
        <w:jc w:val="both"/>
      </w:pPr>
      <w:r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lekarskich,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świadczenie usług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zdrowotnych w Poradni Ginekologiczno Położniczej  w wymiarze – nie więcej niż 150 pkt/miesiąc,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a także dyżury pod telefonem. Wszystkie świadczenia w wymiarze do 160 godz./ miesiąc (1 osoba).</w:t>
      </w:r>
    </w:p>
    <w:p w:rsidR="00F2456A" w:rsidRDefault="00F2456A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456A" w:rsidRDefault="003C7E2A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</w:t>
      </w:r>
      <w:r>
        <w:rPr>
          <w:rFonts w:ascii="Arial" w:hAnsi="Arial" w:cs="Arial"/>
          <w:bCs/>
          <w:sz w:val="20"/>
          <w:szCs w:val="20"/>
        </w:rPr>
        <w:t>ecz pacjentów Płockiego Zakładu Opieki Zdrowotnej Sp. z o.o. Podane w ogłoszeniu ilości świadczeń są ilościami szacunkowymi, w celu określenia wartości zamówienia, co nie odzwierciedla deklarowanego wykorzystania w okresie trwania umowy. Udzielający Zamówi</w:t>
      </w:r>
      <w:r>
        <w:rPr>
          <w:rFonts w:ascii="Arial" w:hAnsi="Arial" w:cs="Arial"/>
          <w:bCs/>
          <w:sz w:val="20"/>
          <w:szCs w:val="20"/>
        </w:rPr>
        <w:t>enia zastrzega sobie możliwość zmiany ilości świadczeń, co nie może być podstawą jakichkolwiek roszczeń ze strony Oferenta.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F2456A" w:rsidRDefault="003C7E2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szczegółowy harmonogram udzielania świadczeń </w:t>
      </w:r>
      <w:r>
        <w:rPr>
          <w:rFonts w:ascii="Arial" w:hAnsi="Arial" w:cs="Arial"/>
          <w:sz w:val="20"/>
          <w:szCs w:val="20"/>
        </w:rPr>
        <w:t>będzie ustalany z upoważnionym przedstawicielem Udzielającego Zamówienia,</w:t>
      </w:r>
    </w:p>
    <w:p w:rsidR="00F2456A" w:rsidRDefault="003C7E2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zamówienie będzie wykonywane w okresie 24 miesięcy,</w:t>
      </w:r>
    </w:p>
    <w:p w:rsidR="00F2456A" w:rsidRDefault="003C7E2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 85111300-3 Usługi szpitalne ginekologiczne, 85121210-8 Usługi ginekologiczne lub położnicze</w:t>
      </w:r>
      <w:r>
        <w:rPr>
          <w:rFonts w:ascii="Arial" w:hAnsi="Arial" w:cs="Arial"/>
          <w:bCs/>
          <w:sz w:val="20"/>
          <w:szCs w:val="20"/>
        </w:rPr>
        <w:t>, 85121200-5 Specjalistyczne usług</w:t>
      </w:r>
      <w:r>
        <w:rPr>
          <w:rFonts w:ascii="Arial" w:hAnsi="Arial" w:cs="Arial"/>
          <w:bCs/>
          <w:sz w:val="20"/>
          <w:szCs w:val="20"/>
        </w:rPr>
        <w:t>i medyczne.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F2456A" w:rsidRDefault="003C7E2A">
      <w:pPr>
        <w:spacing w:after="0" w:line="240" w:lineRule="auto"/>
        <w:ind w:left="717"/>
        <w:jc w:val="both"/>
      </w:pPr>
      <w:r>
        <w:rPr>
          <w:rFonts w:ascii="Arial" w:hAnsi="Arial" w:cs="Arial"/>
          <w:bCs/>
          <w:sz w:val="20"/>
          <w:szCs w:val="20"/>
        </w:rPr>
        <w:t>za 1 godzinę  udzielania świadczeń</w:t>
      </w:r>
    </w:p>
    <w:p w:rsidR="00F2456A" w:rsidRDefault="003C7E2A">
      <w:pPr>
        <w:spacing w:after="0" w:line="240" w:lineRule="auto"/>
        <w:ind w:left="717"/>
        <w:jc w:val="both"/>
      </w:pPr>
      <w:r>
        <w:rPr>
          <w:rFonts w:ascii="Arial" w:hAnsi="Arial" w:cs="Arial"/>
          <w:bCs/>
          <w:sz w:val="20"/>
          <w:szCs w:val="20"/>
        </w:rPr>
        <w:t xml:space="preserve">za 1 godzinę dyżuru </w:t>
      </w:r>
    </w:p>
    <w:p w:rsidR="00F2456A" w:rsidRDefault="003C7E2A">
      <w:pPr>
        <w:spacing w:after="0" w:line="240" w:lineRule="auto"/>
        <w:ind w:left="717"/>
        <w:jc w:val="both"/>
      </w:pPr>
      <w:r>
        <w:rPr>
          <w:rFonts w:ascii="Arial" w:hAnsi="Arial" w:cs="Arial"/>
          <w:bCs/>
          <w:sz w:val="20"/>
          <w:szCs w:val="20"/>
        </w:rPr>
        <w:t>za 1 punkt w zakresie świadczenia usług w Poradni Ginekologiczno - Położniczej</w:t>
      </w:r>
    </w:p>
    <w:p w:rsidR="00F2456A" w:rsidRDefault="003C7E2A">
      <w:pPr>
        <w:spacing w:after="0" w:line="240" w:lineRule="auto"/>
        <w:ind w:left="717"/>
        <w:jc w:val="both"/>
      </w:pPr>
      <w:r>
        <w:rPr>
          <w:rFonts w:ascii="Arial" w:hAnsi="Arial" w:cs="Arial"/>
          <w:bCs/>
          <w:sz w:val="20"/>
          <w:szCs w:val="20"/>
        </w:rPr>
        <w:t>za 1 dyżur telefoniczny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F2456A" w:rsidRDefault="003C7E2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lekarskich,</w:t>
      </w:r>
    </w:p>
    <w:p w:rsidR="00F2456A" w:rsidRDefault="003C7E2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zakresu </w:t>
      </w:r>
      <w:r>
        <w:rPr>
          <w:rFonts w:ascii="Arial" w:hAnsi="Arial" w:cs="Arial"/>
          <w:bCs/>
          <w:sz w:val="20"/>
          <w:szCs w:val="20"/>
        </w:rPr>
        <w:t xml:space="preserve">z ginekologii i położnictwa </w:t>
      </w:r>
    </w:p>
    <w:p w:rsidR="00F2456A" w:rsidRDefault="003C7E2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polisy OC w zakresie prowadzonej działalności,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obejmującej przedmiot zamówienia.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F2456A" w:rsidRDefault="003C7E2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F2456A" w:rsidRDefault="003C7E2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prawa wykonywania zawodu, </w:t>
      </w:r>
    </w:p>
    <w:p w:rsidR="00F2456A" w:rsidRDefault="003C7E2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kopię dokumentów potwierdzającego uzyskanie specjalizacji</w:t>
      </w:r>
      <w:r>
        <w:rPr>
          <w:rFonts w:ascii="Arial" w:hAnsi="Arial" w:cs="Arial"/>
          <w:sz w:val="16"/>
          <w:szCs w:val="16"/>
        </w:rPr>
        <w:t>,</w:t>
      </w:r>
    </w:p>
    <w:p w:rsidR="00F2456A" w:rsidRDefault="003C7E2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</w:t>
      </w:r>
      <w:r>
        <w:rPr>
          <w:rFonts w:ascii="Arial" w:hAnsi="Arial" w:cs="Arial"/>
          <w:sz w:val="20"/>
          <w:szCs w:val="20"/>
        </w:rPr>
        <w:t>raktyk lekarskich,</w:t>
      </w:r>
    </w:p>
    <w:p w:rsidR="00F2456A" w:rsidRDefault="003C7E2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F2456A" w:rsidRDefault="003C7E2A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zaświadczenie od lekarza profilaktyka o zdolności do pracy,</w:t>
      </w:r>
    </w:p>
    <w:p w:rsidR="00F2456A" w:rsidRDefault="003C7E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odbycie szkolenia okresowego z zakresu bhp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F2456A" w:rsidRDefault="003C7E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odpis aktualny z </w:t>
      </w:r>
      <w:r>
        <w:rPr>
          <w:rFonts w:ascii="Arial" w:hAnsi="Arial" w:cs="Arial"/>
          <w:sz w:val="20"/>
          <w:szCs w:val="20"/>
        </w:rPr>
        <w:t>właściwego rejestru KRS lub zaświadczenie o wpisie do ewidencji działalności gospodarczej wydane nie wcześniej niż 6 miesięcy przed terminem składania ofert*.</w:t>
      </w:r>
    </w:p>
    <w:p w:rsidR="00F2456A" w:rsidRDefault="003C7E2A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</w:t>
      </w:r>
      <w:r>
        <w:rPr>
          <w:rFonts w:ascii="Arial" w:hAnsi="Arial" w:cs="Arial"/>
          <w:i/>
          <w:sz w:val="18"/>
          <w:szCs w:val="18"/>
        </w:rPr>
        <w:t>sie na rzecz Udzielającego Zamówienia, Oferent nie musi dołączać dokumentów wymienionych w pkt 6 b-g, o ile w/w dokumenty są aktualne w siedzibie Udzielającego Zamówienia</w:t>
      </w:r>
      <w:r>
        <w:rPr>
          <w:rFonts w:ascii="Arial" w:hAnsi="Arial" w:cs="Arial"/>
          <w:i/>
          <w:color w:val="000000"/>
          <w:sz w:val="18"/>
          <w:szCs w:val="18"/>
        </w:rPr>
        <w:t>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</w:t>
      </w:r>
      <w:r>
        <w:rPr>
          <w:rFonts w:ascii="Arial" w:hAnsi="Arial" w:cs="Arial"/>
          <w:bCs/>
          <w:sz w:val="20"/>
          <w:szCs w:val="20"/>
        </w:rPr>
        <w:t>ę kryterium ceny.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„Konkurs ofert nr PZOZ/DZP/0705/1</w:t>
      </w:r>
      <w:r>
        <w:rPr>
          <w:rFonts w:ascii="Arial" w:hAnsi="Arial" w:cs="Arial"/>
          <w:b/>
          <w:bCs/>
          <w:i/>
          <w:sz w:val="20"/>
          <w:szCs w:val="20"/>
        </w:rPr>
        <w:t>7K/20</w:t>
      </w:r>
      <w:r>
        <w:rPr>
          <w:rFonts w:ascii="Arial" w:hAnsi="Arial" w:cs="Arial"/>
          <w:b/>
          <w:bCs/>
          <w:sz w:val="20"/>
          <w:szCs w:val="20"/>
        </w:rPr>
        <w:t xml:space="preserve"> należy składać do dnia 29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lipca 2020 </w:t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</w:t>
      </w:r>
      <w:r>
        <w:rPr>
          <w:rFonts w:ascii="Arial" w:hAnsi="Arial" w:cs="Arial"/>
          <w:bCs/>
          <w:sz w:val="20"/>
          <w:szCs w:val="20"/>
        </w:rPr>
        <w:t>kursowego Udzielający Zamówienia wskaże termin i miejsce podpisania umowy.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Zamówienia zastrzega sobie prawo do odwołania konkursu lub przesunięcia terminu składania ofert i  terminu  ogłoszenia  o  rozstrzygnięciu  konkursu  ofert  bez podania </w:t>
      </w:r>
      <w:r>
        <w:rPr>
          <w:rFonts w:ascii="Arial" w:hAnsi="Arial" w:cs="Arial"/>
          <w:bCs/>
          <w:sz w:val="20"/>
          <w:szCs w:val="20"/>
        </w:rPr>
        <w:t>przyczyny.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F2456A" w:rsidRDefault="003C7E2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F2456A" w:rsidRDefault="003C7E2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</w:t>
      </w:r>
      <w:r>
        <w:rPr>
          <w:rFonts w:ascii="Arial" w:hAnsi="Arial" w:cs="Arial"/>
          <w:bCs/>
          <w:sz w:val="20"/>
          <w:szCs w:val="20"/>
        </w:rPr>
        <w:t>minie 7 dni od dnia ogłoszenia o rozstrzygnięciu postępowania, do Zarządu Płockiego Zakładu Opieki Zdrowotnej Sp. z o.o., w formie pisemnej, odwołania dotyczącego rozstrzygnięcia postępowania.</w:t>
      </w:r>
    </w:p>
    <w:p w:rsidR="00F2456A" w:rsidRDefault="003C7E2A">
      <w:pPr>
        <w:numPr>
          <w:ilvl w:val="0"/>
          <w:numId w:val="3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Dodatkowych informacji o warunkach konkursu udziela w Płockim Z</w:t>
      </w:r>
      <w:r>
        <w:rPr>
          <w:rFonts w:ascii="Arial" w:hAnsi="Arial" w:cs="Arial"/>
          <w:bCs/>
          <w:sz w:val="20"/>
          <w:szCs w:val="20"/>
        </w:rPr>
        <w:t xml:space="preserve">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24 364 51 14</w:t>
      </w:r>
      <w:r>
        <w:rPr>
          <w:rFonts w:ascii="Arial" w:hAnsi="Arial" w:cs="Arial"/>
          <w:bCs/>
          <w:sz w:val="20"/>
          <w:szCs w:val="20"/>
        </w:rPr>
        <w:t>, w godzinach 07:30 – 15.05, Dagmara Bednarska.</w:t>
      </w:r>
    </w:p>
    <w:p w:rsidR="00F2456A" w:rsidRDefault="00F2456A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2456A" w:rsidRDefault="003C7E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F2456A" w:rsidRDefault="00F2456A"/>
    <w:sectPr w:rsidR="00F2456A">
      <w:headerReference w:type="default" r:id="rId8"/>
      <w:footerReference w:type="default" r:id="rId9"/>
      <w:pgSz w:w="11906" w:h="16838"/>
      <w:pgMar w:top="802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7E2A">
      <w:pPr>
        <w:spacing w:after="0" w:line="240" w:lineRule="auto"/>
      </w:pPr>
      <w:r>
        <w:separator/>
      </w:r>
    </w:p>
  </w:endnote>
  <w:endnote w:type="continuationSeparator" w:id="0">
    <w:p w:rsidR="00000000" w:rsidRDefault="003C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A" w:rsidRDefault="003C7E2A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F2456A" w:rsidRDefault="00F245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7E2A">
      <w:pPr>
        <w:spacing w:after="0" w:line="240" w:lineRule="auto"/>
      </w:pPr>
      <w:r>
        <w:separator/>
      </w:r>
    </w:p>
  </w:footnote>
  <w:footnote w:type="continuationSeparator" w:id="0">
    <w:p w:rsidR="00000000" w:rsidRDefault="003C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A" w:rsidRDefault="003C7E2A">
    <w:pPr>
      <w:tabs>
        <w:tab w:val="center" w:pos="4536"/>
        <w:tab w:val="right" w:pos="9072"/>
      </w:tabs>
    </w:pPr>
    <w:r>
      <w:rPr>
        <w:rFonts w:ascii="Arial" w:hAnsi="Arial" w:cs="Arial"/>
        <w:i/>
        <w:sz w:val="18"/>
        <w:szCs w:val="18"/>
      </w:rPr>
      <w:t>PZOZ/DZP/0705/17K/20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1568"/>
    <w:multiLevelType w:val="multilevel"/>
    <w:tmpl w:val="C33437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5B7795"/>
    <w:multiLevelType w:val="multilevel"/>
    <w:tmpl w:val="A3FA3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6C12C2"/>
    <w:multiLevelType w:val="multilevel"/>
    <w:tmpl w:val="9DA2FA6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D10E64"/>
    <w:multiLevelType w:val="multilevel"/>
    <w:tmpl w:val="8A44B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D700E9"/>
    <w:multiLevelType w:val="multilevel"/>
    <w:tmpl w:val="4B1850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E52A7E"/>
    <w:multiLevelType w:val="multilevel"/>
    <w:tmpl w:val="ABFEBB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6A"/>
    <w:rsid w:val="003C7E2A"/>
    <w:rsid w:val="00F2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Arial"/>
      <w:i w:val="0"/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ascii="Arial" w:hAnsi="Arial"/>
      <w:sz w:val="20"/>
      <w:szCs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rFonts w:ascii="Arial" w:eastAsia="Times New Roman" w:hAnsi="Arial" w:cs="Arial"/>
      <w:b/>
      <w:i w:val="0"/>
      <w:color w:val="auto"/>
      <w:sz w:val="20"/>
    </w:rPr>
  </w:style>
  <w:style w:type="character" w:customStyle="1" w:styleId="ListLabel21">
    <w:name w:val="ListLabel 21"/>
    <w:qFormat/>
    <w:rPr>
      <w:rFonts w:ascii="Arial" w:hAnsi="Arial"/>
      <w:b/>
      <w:color w:val="auto"/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rFonts w:ascii="Arial" w:hAnsi="Arial"/>
      <w:sz w:val="20"/>
      <w:szCs w:val="20"/>
    </w:rPr>
  </w:style>
  <w:style w:type="character" w:customStyle="1" w:styleId="ListLabel28">
    <w:name w:val="ListLabel 28"/>
    <w:qFormat/>
    <w:rPr>
      <w:rFonts w:ascii="Arial" w:eastAsia="Times New Roman" w:hAnsi="Arial" w:cs="Arial"/>
      <w:b/>
      <w:i w:val="0"/>
      <w:color w:val="auto"/>
      <w:sz w:val="20"/>
    </w:rPr>
  </w:style>
  <w:style w:type="character" w:customStyle="1" w:styleId="ListLabel29">
    <w:name w:val="ListLabel 29"/>
    <w:qFormat/>
    <w:rPr>
      <w:rFonts w:ascii="Arial" w:hAnsi="Arial"/>
      <w:b/>
      <w:color w:val="auto"/>
      <w:sz w:val="20"/>
    </w:rPr>
  </w:style>
  <w:style w:type="character" w:customStyle="1" w:styleId="ListLabel30">
    <w:name w:val="ListLabel 30"/>
    <w:qFormat/>
    <w:rPr>
      <w:rFonts w:ascii="Arial" w:hAnsi="Arial"/>
      <w:sz w:val="20"/>
      <w:szCs w:val="20"/>
    </w:rPr>
  </w:style>
  <w:style w:type="character" w:customStyle="1" w:styleId="ListLabel31">
    <w:name w:val="ListLabel 31"/>
    <w:qFormat/>
    <w:rPr>
      <w:rFonts w:ascii="Arial" w:eastAsia="Times New Roman" w:hAnsi="Arial" w:cs="Arial"/>
      <w:b/>
      <w:i w:val="0"/>
      <w:color w:val="auto"/>
      <w:sz w:val="20"/>
    </w:rPr>
  </w:style>
  <w:style w:type="character" w:customStyle="1" w:styleId="ListLabel32">
    <w:name w:val="ListLabel 32"/>
    <w:qFormat/>
    <w:rPr>
      <w:rFonts w:ascii="Arial" w:hAnsi="Arial"/>
      <w:b/>
      <w:color w:val="auto"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Arial"/>
      <w:i w:val="0"/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ascii="Arial" w:hAnsi="Arial"/>
      <w:sz w:val="20"/>
      <w:szCs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rFonts w:ascii="Arial" w:eastAsia="Times New Roman" w:hAnsi="Arial" w:cs="Arial"/>
      <w:b/>
      <w:i w:val="0"/>
      <w:color w:val="auto"/>
      <w:sz w:val="20"/>
    </w:rPr>
  </w:style>
  <w:style w:type="character" w:customStyle="1" w:styleId="ListLabel21">
    <w:name w:val="ListLabel 21"/>
    <w:qFormat/>
    <w:rPr>
      <w:rFonts w:ascii="Arial" w:hAnsi="Arial"/>
      <w:b/>
      <w:color w:val="auto"/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rFonts w:ascii="Arial" w:hAnsi="Arial"/>
      <w:sz w:val="20"/>
      <w:szCs w:val="20"/>
    </w:rPr>
  </w:style>
  <w:style w:type="character" w:customStyle="1" w:styleId="ListLabel28">
    <w:name w:val="ListLabel 28"/>
    <w:qFormat/>
    <w:rPr>
      <w:rFonts w:ascii="Arial" w:eastAsia="Times New Roman" w:hAnsi="Arial" w:cs="Arial"/>
      <w:b/>
      <w:i w:val="0"/>
      <w:color w:val="auto"/>
      <w:sz w:val="20"/>
    </w:rPr>
  </w:style>
  <w:style w:type="character" w:customStyle="1" w:styleId="ListLabel29">
    <w:name w:val="ListLabel 29"/>
    <w:qFormat/>
    <w:rPr>
      <w:rFonts w:ascii="Arial" w:hAnsi="Arial"/>
      <w:b/>
      <w:color w:val="auto"/>
      <w:sz w:val="20"/>
    </w:rPr>
  </w:style>
  <w:style w:type="character" w:customStyle="1" w:styleId="ListLabel30">
    <w:name w:val="ListLabel 30"/>
    <w:qFormat/>
    <w:rPr>
      <w:rFonts w:ascii="Arial" w:hAnsi="Arial"/>
      <w:sz w:val="20"/>
      <w:szCs w:val="20"/>
    </w:rPr>
  </w:style>
  <w:style w:type="character" w:customStyle="1" w:styleId="ListLabel31">
    <w:name w:val="ListLabel 31"/>
    <w:qFormat/>
    <w:rPr>
      <w:rFonts w:ascii="Arial" w:eastAsia="Times New Roman" w:hAnsi="Arial" w:cs="Arial"/>
      <w:b/>
      <w:i w:val="0"/>
      <w:color w:val="auto"/>
      <w:sz w:val="20"/>
    </w:rPr>
  </w:style>
  <w:style w:type="character" w:customStyle="1" w:styleId="ListLabel32">
    <w:name w:val="ListLabel 32"/>
    <w:qFormat/>
    <w:rPr>
      <w:rFonts w:ascii="Arial" w:hAnsi="Arial"/>
      <w:b/>
      <w:color w:val="auto"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672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Bednarska</cp:lastModifiedBy>
  <cp:revision>189</cp:revision>
  <dcterms:created xsi:type="dcterms:W3CDTF">2014-03-31T06:41:00Z</dcterms:created>
  <dcterms:modified xsi:type="dcterms:W3CDTF">2020-07-21T12:56:00Z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