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Arial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80 godzin miesięcznie - 1 osoba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120 godzin miesięcznie na osobę - 4 osoby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85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 zł (słownie:……………………………………………………..) brutto za 1 godzinę  udzielania świadczeń </w:t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Kopia prawa wykonywania zawodu*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Kopie dokumentów potwierdzających uzyskanie specjalizacji </w:t>
      </w:r>
      <w:r>
        <w:rPr>
          <w:rFonts w:eastAsia="Times New Roman" w:cs="Arial" w:ascii="Arial" w:hAnsi="Arial"/>
          <w:sz w:val="20"/>
          <w:szCs w:val="20"/>
          <w:lang w:eastAsia="pl-PL"/>
        </w:rPr>
        <w:t>z zakresu pielęgniarstwa</w:t>
      </w:r>
      <w:r>
        <w:rPr>
          <w:rFonts w:eastAsia="Calibri" w:cs="Arial" w:ascii="Arial" w:hAnsi="Arial"/>
          <w:sz w:val="20"/>
          <w:szCs w:val="20"/>
        </w:rPr>
        <w:t xml:space="preserve"> operacyjnego lub kopie dokumentów potwierdzających ukończenie kursu kwalifikacyjnego  </w:t>
        <w:br/>
        <w:t>z zakresu pielęgniarstwa operacyjnego 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Kopia dokumentów </w:t>
      </w:r>
      <w:bookmarkStart w:id="0" w:name="_GoBack"/>
      <w:bookmarkEnd w:id="0"/>
      <w:r>
        <w:rPr>
          <w:rFonts w:eastAsia="Calibri" w:cs="Arial" w:ascii="Arial" w:hAnsi="Arial"/>
          <w:sz w:val="20"/>
          <w:szCs w:val="20"/>
        </w:rPr>
        <w:t xml:space="preserve">potwierdzających posiadanie </w:t>
      </w:r>
      <w:r>
        <w:rPr>
          <w:rFonts w:eastAsia="Calibri" w:cs="Arial" w:ascii="Arial" w:hAnsi="Arial"/>
          <w:color w:val="000000"/>
          <w:sz w:val="20"/>
          <w:szCs w:val="20"/>
        </w:rPr>
        <w:t>uprawnień do przetaczania krwi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pielęgniarskich*/ lekarskich*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8"/>
          <w:szCs w:val="18"/>
        </w:rPr>
      </w:pPr>
      <w:r>
        <w:rPr>
          <w:rFonts w:cs="Arial" w:ascii="Arial" w:hAnsi="Arial"/>
          <w:b/>
          <w:i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PZOZ/DZP/0705/23K/20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Arial" w:hAnsi="Arial"/>
      <w:b/>
      <w:bCs w:val="false"/>
      <w:sz w:val="20"/>
    </w:rPr>
  </w:style>
  <w:style w:type="character" w:styleId="ListLabel34">
    <w:name w:val="ListLabel 34"/>
    <w:qFormat/>
    <w:rPr>
      <w:rFonts w:ascii="Arial" w:hAnsi="Arial"/>
      <w:b w:val="false"/>
      <w:bCs w:val="false"/>
      <w:sz w:val="20"/>
    </w:rPr>
  </w:style>
  <w:style w:type="character" w:styleId="ListLabel35">
    <w:name w:val="ListLabel 35"/>
    <w:qFormat/>
    <w:rPr>
      <w:rFonts w:ascii="Arial" w:hAnsi="Arial"/>
      <w:b/>
      <w:bCs w:val="false"/>
      <w:sz w:val="20"/>
    </w:rPr>
  </w:style>
  <w:style w:type="character" w:styleId="ListLabel36">
    <w:name w:val="ListLabel 36"/>
    <w:qFormat/>
    <w:rPr>
      <w:rFonts w:ascii="Arial" w:hAnsi="Arial"/>
      <w:b w:val="false"/>
      <w:bCs w:val="false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20AE-84A4-4F9B-A2CC-89F8F646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LibreOffice/6.2.2.2$Windows_x86 LibreOffice_project/2b840030fec2aae0fd2658d8d4f9548af4e3518d</Application>
  <Pages>3</Pages>
  <Words>473</Words>
  <Characters>3979</Characters>
  <CharactersWithSpaces>4415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2020-09-14T13:29:29Z</cp:lastPrinted>
  <dcterms:modified xsi:type="dcterms:W3CDTF">2020-09-14T14:21:28Z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