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21A79" w:rsidRPr="008474CD" w:rsidRDefault="00683FB9" w:rsidP="008474CD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CF3ECD" w:rsidRPr="00C3621C" w:rsidRDefault="00621A79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F3ECD" w:rsidRPr="00C3621C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CF3EC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CF3ECD"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konsultacje medyczne dla po</w:t>
      </w:r>
      <w:r>
        <w:rPr>
          <w:rFonts w:ascii="Arial" w:eastAsia="Calibri" w:hAnsi="Arial" w:cs="Arial"/>
          <w:sz w:val="20"/>
          <w:szCs w:val="20"/>
        </w:rPr>
        <w:t>zostałych pacjentów szpitala 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</w:t>
      </w:r>
      <w:r w:rsidRPr="001C392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opis badań EKG dla Poradni Sportowej </w:t>
      </w:r>
      <w:r w:rsidRPr="007866C5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20"/>
          <w:szCs w:val="20"/>
        </w:rPr>
        <w:t xml:space="preserve">max </w:t>
      </w:r>
      <w:r w:rsidRPr="007866C5">
        <w:rPr>
          <w:rFonts w:ascii="Arial" w:eastAsia="Calibri" w:hAnsi="Arial" w:cs="Arial"/>
          <w:sz w:val="20"/>
          <w:szCs w:val="20"/>
        </w:rPr>
        <w:t>800 badań</w:t>
      </w:r>
      <w:r>
        <w:rPr>
          <w:rFonts w:ascii="Arial" w:eastAsia="Calibri" w:hAnsi="Arial" w:cs="Arial"/>
          <w:sz w:val="20"/>
          <w:szCs w:val="20"/>
        </w:rPr>
        <w:t>/ rocznie</w:t>
      </w:r>
      <w:r w:rsidRPr="007866C5">
        <w:rPr>
          <w:rFonts w:ascii="Arial" w:eastAsia="Calibri" w:hAnsi="Arial" w:cs="Arial"/>
          <w:sz w:val="20"/>
          <w:szCs w:val="20"/>
        </w:rPr>
        <w:t>)</w:t>
      </w:r>
    </w:p>
    <w:p w:rsidR="00CF3ECD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2.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wykonywanie badań endoskopowych(gastroskopia, </w:t>
      </w:r>
      <w:proofErr w:type="spellStart"/>
      <w:r w:rsidRPr="00C3621C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C3621C">
        <w:rPr>
          <w:rFonts w:ascii="Arial" w:eastAsia="Calibri" w:hAnsi="Arial" w:cs="Arial"/>
          <w:sz w:val="20"/>
          <w:szCs w:val="20"/>
        </w:rPr>
        <w:t>) dla pacjentów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</w:t>
      </w:r>
      <w:r w:rsidR="00DD6E98" w:rsidRPr="00DD6E98">
        <w:rPr>
          <w:rFonts w:ascii="Arial" w:eastAsia="Calibri" w:hAnsi="Arial" w:cs="Arial"/>
          <w:sz w:val="20"/>
          <w:szCs w:val="20"/>
        </w:rPr>
        <w:t>świadczenie usług medycznych w Zakładzie Pielęgnacyjno-Opiekuńczym PZOZ</w:t>
      </w:r>
      <w:r>
        <w:rPr>
          <w:rFonts w:ascii="Arial" w:eastAsia="Calibri" w:hAnsi="Arial" w:cs="Arial"/>
          <w:sz w:val="20"/>
          <w:szCs w:val="20"/>
        </w:rPr>
        <w:t xml:space="preserve"> (max 702 godzin/ rocznie)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usługi komercyjne w zakresie  </w:t>
      </w:r>
      <w:r w:rsidRPr="000B4F26">
        <w:rPr>
          <w:rFonts w:ascii="Arial" w:eastAsia="Calibri" w:hAnsi="Arial" w:cs="Arial"/>
          <w:sz w:val="20"/>
          <w:szCs w:val="20"/>
        </w:rPr>
        <w:t>badań endoskopowych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B4F26">
        <w:rPr>
          <w:rFonts w:ascii="Arial" w:eastAsia="Calibri" w:hAnsi="Arial" w:cs="Arial"/>
          <w:sz w:val="20"/>
          <w:szCs w:val="20"/>
        </w:rPr>
        <w:t xml:space="preserve">(gastroskopia, </w:t>
      </w:r>
      <w:proofErr w:type="spellStart"/>
      <w:r w:rsidRPr="000B4F2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0B4F26">
        <w:rPr>
          <w:rFonts w:ascii="Arial" w:eastAsia="Calibri" w:hAnsi="Arial" w:cs="Arial"/>
          <w:sz w:val="20"/>
          <w:szCs w:val="20"/>
        </w:rPr>
        <w:t xml:space="preserve">) </w:t>
      </w:r>
      <w:r>
        <w:rPr>
          <w:rFonts w:ascii="Arial" w:eastAsia="Calibri" w:hAnsi="Arial" w:cs="Arial"/>
          <w:sz w:val="20"/>
          <w:szCs w:val="20"/>
        </w:rPr>
        <w:t>(max 60 badań/ miesięcznie)</w:t>
      </w:r>
    </w:p>
    <w:p w:rsidR="00CF3ECD" w:rsidRPr="007866C5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8474CD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3.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 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usługi komercyjne w zakresie konsultacji diabetologicznych </w:t>
      </w:r>
      <w:r>
        <w:rPr>
          <w:rFonts w:ascii="Arial" w:eastAsia="Calibri" w:hAnsi="Arial" w:cs="Arial"/>
          <w:sz w:val="20"/>
          <w:szCs w:val="20"/>
        </w:rPr>
        <w:t>(max 16 konsultacji/ miesięcznie)</w:t>
      </w:r>
    </w:p>
    <w:p w:rsidR="00CF3ECD" w:rsidRPr="00C3621C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Pr="007847BE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847BE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7847BE">
        <w:rPr>
          <w:rFonts w:ascii="Arial" w:eastAsia="Calibri" w:hAnsi="Arial" w:cs="Arial"/>
          <w:sz w:val="20"/>
          <w:szCs w:val="20"/>
        </w:rPr>
        <w:t>(</w:t>
      </w:r>
      <w:r w:rsidR="00093FAC">
        <w:rPr>
          <w:rFonts w:ascii="Arial" w:eastAsia="Calibri" w:hAnsi="Arial" w:cs="Arial"/>
          <w:sz w:val="20"/>
          <w:szCs w:val="20"/>
        </w:rPr>
        <w:t xml:space="preserve">2 </w:t>
      </w:r>
      <w:r w:rsidR="00CF3ECD" w:rsidRPr="007847BE">
        <w:rPr>
          <w:rFonts w:ascii="Arial" w:eastAsia="Calibri" w:hAnsi="Arial" w:cs="Arial"/>
          <w:sz w:val="20"/>
          <w:szCs w:val="20"/>
        </w:rPr>
        <w:t>osoby)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bCs/>
          <w:sz w:val="20"/>
          <w:szCs w:val="20"/>
        </w:rPr>
        <w:t>5. Świadczenie usług zdrowotnych w Pracowni Endoskopowej (minimum 12 godzin tygodniowo)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wykonywanie badań gastroskopii - </w:t>
      </w:r>
      <w:r w:rsidRPr="00C3621C">
        <w:rPr>
          <w:rFonts w:ascii="Arial" w:eastAsia="Calibri" w:hAnsi="Arial" w:cs="Arial"/>
          <w:bCs/>
          <w:sz w:val="20"/>
          <w:szCs w:val="20"/>
        </w:rPr>
        <w:t>gastroskopia diagnostyczna, gastroskopia diagnostyczna z biopsją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</w:t>
      </w:r>
      <w:r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C3621C">
        <w:rPr>
          <w:rFonts w:ascii="Arial" w:eastAsia="Calibri" w:hAnsi="Arial" w:cs="Arial"/>
          <w:bCs/>
          <w:sz w:val="20"/>
          <w:szCs w:val="20"/>
        </w:rPr>
        <w:t>a także wykonywani</w:t>
      </w:r>
      <w:r>
        <w:rPr>
          <w:rFonts w:ascii="Arial" w:eastAsia="Calibri" w:hAnsi="Arial" w:cs="Arial"/>
          <w:bCs/>
          <w:sz w:val="20"/>
          <w:szCs w:val="20"/>
        </w:rPr>
        <w:t xml:space="preserve">e badań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) dla pacjentów Płockiego Zakładu Opieki Zdrowotnej Sp. z o.o.,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wykonywanie b</w:t>
      </w:r>
      <w:r>
        <w:rPr>
          <w:rFonts w:ascii="Arial" w:eastAsia="Calibri" w:hAnsi="Arial" w:cs="Arial"/>
          <w:bCs/>
          <w:sz w:val="20"/>
          <w:szCs w:val="20"/>
        </w:rPr>
        <w:t xml:space="preserve">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i gastroskopii 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dla pacjentów komercyjnych</w:t>
      </w:r>
      <w:r w:rsidRPr="004C794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Pr="00C3621C">
        <w:rPr>
          <w:rFonts w:ascii="Arial" w:eastAsia="Calibri" w:hAnsi="Arial" w:cs="Arial"/>
          <w:bCs/>
          <w:sz w:val="20"/>
          <w:szCs w:val="20"/>
        </w:rPr>
        <w:t>pełnienie dyżurów med</w:t>
      </w:r>
      <w:r>
        <w:rPr>
          <w:rFonts w:ascii="Arial" w:eastAsia="Calibri" w:hAnsi="Arial" w:cs="Arial"/>
          <w:bCs/>
          <w:sz w:val="20"/>
          <w:szCs w:val="20"/>
        </w:rPr>
        <w:t xml:space="preserve">ycznych w Oddziale Wewnętrznym </w:t>
      </w:r>
      <w:r w:rsidRPr="00C3621C">
        <w:rPr>
          <w:rFonts w:ascii="Arial" w:eastAsia="Calibri" w:hAnsi="Arial" w:cs="Arial"/>
          <w:bCs/>
          <w:sz w:val="20"/>
          <w:szCs w:val="20"/>
        </w:rPr>
        <w:t>w sytuacjach nieprzewidzianego braku personelu w wymiarze maksymalnie 31 godzin/miesiąc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 xml:space="preserve"> (1 osoba)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6. Wykonywanie badań endoskopowych dla pacjentów Oddziału Chorób Wewnętrznych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7. Świadczenie usług medycznych w zakresie chorób wewnętrznych w wymiarze nie przekraczającym średnio 130g/na m-c w skali roku – pełnienie dyżurów medycznych</w:t>
      </w:r>
    </w:p>
    <w:p w:rsidR="00CF3ECD" w:rsidRPr="00093FAC" w:rsidRDefault="008474CD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093FAC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DD6E98" w:rsidRPr="00093FAC">
        <w:rPr>
          <w:rFonts w:ascii="Arial" w:eastAsia="Calibri" w:hAnsi="Arial" w:cs="Arial"/>
          <w:color w:val="FF0000"/>
          <w:sz w:val="20"/>
          <w:szCs w:val="20"/>
        </w:rPr>
        <w:t>(</w:t>
      </w:r>
      <w:r w:rsidR="00093FAC" w:rsidRPr="00093FAC">
        <w:rPr>
          <w:rFonts w:ascii="Arial" w:eastAsia="Calibri" w:hAnsi="Arial" w:cs="Arial"/>
          <w:color w:val="FF0000"/>
          <w:sz w:val="20"/>
          <w:szCs w:val="20"/>
        </w:rPr>
        <w:t>2</w:t>
      </w:r>
      <w:r w:rsidR="00DD6E98" w:rsidRPr="00093FAC">
        <w:rPr>
          <w:rFonts w:ascii="Arial" w:eastAsia="Calibri" w:hAnsi="Arial" w:cs="Arial"/>
          <w:color w:val="FF0000"/>
          <w:sz w:val="20"/>
          <w:szCs w:val="20"/>
        </w:rPr>
        <w:t xml:space="preserve"> osob</w:t>
      </w:r>
      <w:r w:rsidR="00093FAC">
        <w:rPr>
          <w:rFonts w:ascii="Arial" w:eastAsia="Calibri" w:hAnsi="Arial" w:cs="Arial"/>
          <w:color w:val="FF0000"/>
          <w:sz w:val="20"/>
          <w:szCs w:val="20"/>
        </w:rPr>
        <w:t>y</w:t>
      </w:r>
      <w:r w:rsidR="00DD6E98" w:rsidRPr="00093FAC">
        <w:rPr>
          <w:rFonts w:ascii="Arial" w:eastAsia="Calibri" w:hAnsi="Arial" w:cs="Arial"/>
          <w:color w:val="FF0000"/>
          <w:sz w:val="20"/>
          <w:szCs w:val="20"/>
        </w:rPr>
        <w:t>)</w:t>
      </w:r>
    </w:p>
    <w:p w:rsidR="00DD6E98" w:rsidRPr="00C3621C" w:rsidRDefault="00DD6E98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3ECD" w:rsidRPr="003A0BD5" w:rsidRDefault="00CF3ECD" w:rsidP="00CF3E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847BE">
        <w:rPr>
          <w:rFonts w:ascii="Arial" w:hAnsi="Arial" w:cs="Arial"/>
          <w:b/>
          <w:sz w:val="20"/>
          <w:szCs w:val="20"/>
        </w:rPr>
        <w:t xml:space="preserve">8. </w:t>
      </w:r>
      <w:r w:rsidRPr="003A0BD5">
        <w:rPr>
          <w:rFonts w:ascii="Arial" w:hAnsi="Arial" w:cs="Arial"/>
          <w:b/>
          <w:sz w:val="20"/>
          <w:szCs w:val="20"/>
        </w:rPr>
        <w:t>Świadczenie usług medycznych w zakresie chorób wewnętrznych w wymiarze nie przekraczającym średnio 96g</w:t>
      </w:r>
      <w:bookmarkStart w:id="0" w:name="_GoBack"/>
      <w:bookmarkEnd w:id="0"/>
      <w:r w:rsidRPr="003A0BD5">
        <w:rPr>
          <w:rFonts w:ascii="Arial" w:hAnsi="Arial" w:cs="Arial"/>
          <w:b/>
          <w:sz w:val="20"/>
          <w:szCs w:val="20"/>
        </w:rPr>
        <w:t>/na m-c w skali roku – pełnienie dyżurów medycznych</w:t>
      </w:r>
    </w:p>
    <w:p w:rsidR="00FC3BF8" w:rsidRDefault="008474CD" w:rsidP="00DD6E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DD6E98" w:rsidRPr="00C3621C">
        <w:rPr>
          <w:rFonts w:ascii="Arial" w:eastAsia="Calibri" w:hAnsi="Arial" w:cs="Arial"/>
          <w:sz w:val="20"/>
          <w:szCs w:val="20"/>
        </w:rPr>
        <w:t>(1 osoba)</w:t>
      </w:r>
    </w:p>
    <w:p w:rsidR="002E6DFF" w:rsidRDefault="002E6DFF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DD6E98" w:rsidRDefault="003B0EFB" w:rsidP="003B0EFB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Oferowane wynagrodzenie wynosi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</w:t>
      </w:r>
      <w:r>
        <w:rPr>
          <w:rFonts w:ascii="Arial" w:eastAsia="Calibri" w:hAnsi="Arial" w:cs="Arial"/>
          <w:bCs/>
          <w:sz w:val="20"/>
          <w:szCs w:val="20"/>
        </w:rPr>
        <w:t>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1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a.</w:t>
      </w:r>
      <w:r>
        <w:rPr>
          <w:rFonts w:ascii="Arial" w:eastAsia="Calibri" w:hAnsi="Arial" w:cs="Arial"/>
          <w:sz w:val="20"/>
          <w:szCs w:val="20"/>
        </w:rPr>
        <w:tab/>
        <w:t>w dni powszednie - ……………………… zł brutto (słownie: …………………………………..)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b.</w:t>
      </w:r>
      <w:r>
        <w:rPr>
          <w:rFonts w:ascii="Arial" w:eastAsia="Calibri" w:hAnsi="Arial" w:cs="Arial"/>
          <w:sz w:val="20"/>
          <w:szCs w:val="20"/>
        </w:rPr>
        <w:tab/>
        <w:t>w soboty i święta - ……………….…… zł brutto (słownie: ……………………….……………..)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odczyt jednego badania EKG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dla Poradni Medycyny Sportowej  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…………..………… zł brutto  (słownie: ………………………………………)</w:t>
      </w:r>
    </w:p>
    <w:p w:rsidR="002E6DFF" w:rsidRDefault="002E6DFF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2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w dni powszednie - ……………….…… zł brutto (słownie: …………………..………………..)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w soboty i święta - ………………….… zł brutto (słownie: ……………………………………..)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2E6DFF" w:rsidRDefault="002E6DFF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godzinę konsultacji dla Zakładu Pielęgnacyjno-Opiekuńczego - ……………………… zł brutto  (słownie: ……………………………….……)</w:t>
      </w:r>
    </w:p>
    <w:p w:rsidR="0023583F" w:rsidRPr="00FC3BF8" w:rsidRDefault="0023583F" w:rsidP="0023583F">
      <w:pPr>
        <w:pStyle w:val="Akapitzlist"/>
        <w:spacing w:after="0" w:line="24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3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konsultację diabetologiczną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-  ……………….………… zł brutto  (słownie: ……………………………………)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4</w:t>
      </w:r>
    </w:p>
    <w:p w:rsidR="003B0EFB" w:rsidRDefault="003B0EFB" w:rsidP="003B0EFB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…………….…… zł brutto (słownie: ……………….…………………..)</w:t>
      </w:r>
    </w:p>
    <w:p w:rsidR="003B0EFB" w:rsidRDefault="003B0EFB" w:rsidP="0023583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……………….……………………..)</w:t>
      </w:r>
    </w:p>
    <w:p w:rsidR="0023583F" w:rsidRDefault="0023583F" w:rsidP="008474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83F" w:rsidRPr="0023583F" w:rsidRDefault="0023583F" w:rsidP="0023583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5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pełnienia dyżuru medycznego w dni powszednie i świąteczne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………….………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zł brutto (słownie: 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…………………..………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…………………… zł brutto (słownie: ………………………………………..) 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6</w:t>
      </w:r>
    </w:p>
    <w:p w:rsidR="003B0EFB" w:rsidRDefault="003B0EFB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</w:t>
      </w:r>
      <w:r w:rsidR="002E6DFF">
        <w:rPr>
          <w:rFonts w:ascii="Arial" w:eastAsia="Times New Roman" w:hAnsi="Arial" w:cs="Arial"/>
          <w:bCs/>
          <w:sz w:val="20"/>
          <w:szCs w:val="20"/>
          <w:lang w:eastAsia="pl-PL"/>
        </w:rPr>
        <w:t>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2E6DFF" w:rsidRDefault="002E6DFF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936EE3" w:rsidRDefault="00936EE3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7</w:t>
      </w:r>
    </w:p>
    <w:p w:rsidR="003B0EFB" w:rsidRDefault="003B0EFB" w:rsidP="003B0EFB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Pr="002E6DFF" w:rsidRDefault="003B0EFB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2E6D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8</w:t>
      </w:r>
    </w:p>
    <w:p w:rsidR="002E6DFF" w:rsidRDefault="002E6DFF" w:rsidP="002E6DF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2E6DFF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3BF8" w:rsidRDefault="00FC3BF8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5459EB">
      <w:rPr>
        <w:i/>
      </w:rPr>
      <w:t>05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93FAC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56EDD"/>
    <w:rsid w:val="00660710"/>
    <w:rsid w:val="00683FB9"/>
    <w:rsid w:val="00695AA5"/>
    <w:rsid w:val="006C09FA"/>
    <w:rsid w:val="006D4D36"/>
    <w:rsid w:val="00702D6C"/>
    <w:rsid w:val="00721B40"/>
    <w:rsid w:val="007632C8"/>
    <w:rsid w:val="00777D0F"/>
    <w:rsid w:val="007A60D6"/>
    <w:rsid w:val="008474CD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6A9A"/>
    <w:rsid w:val="00A50557"/>
    <w:rsid w:val="00A55120"/>
    <w:rsid w:val="00A6582D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1AE4-BCDC-45B5-AE94-8A6DDE9F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115</cp:revision>
  <cp:lastPrinted>2019-02-26T10:58:00Z</cp:lastPrinted>
  <dcterms:created xsi:type="dcterms:W3CDTF">2014-03-06T08:33:00Z</dcterms:created>
  <dcterms:modified xsi:type="dcterms:W3CDTF">2019-03-04T12:22:00Z</dcterms:modified>
</cp:coreProperties>
</file>