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15" w:rsidRPr="00A733A3" w:rsidRDefault="00786E15" w:rsidP="00786E15">
      <w:pPr>
        <w:pStyle w:val="Default"/>
        <w:spacing w:line="276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A733A3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D55DFF" w:rsidRPr="00A733A3">
        <w:rPr>
          <w:rFonts w:ascii="Arial" w:hAnsi="Arial" w:cs="Arial"/>
          <w:color w:val="auto"/>
          <w:sz w:val="20"/>
          <w:szCs w:val="20"/>
        </w:rPr>
        <w:t xml:space="preserve">2 </w:t>
      </w:r>
      <w:r w:rsidRPr="00A733A3">
        <w:rPr>
          <w:rFonts w:ascii="Arial" w:hAnsi="Arial" w:cs="Arial"/>
          <w:color w:val="auto"/>
          <w:sz w:val="20"/>
          <w:szCs w:val="20"/>
        </w:rPr>
        <w:t>do ogłoszenia z dnia ......</w:t>
      </w:r>
    </w:p>
    <w:p w:rsidR="00786E15" w:rsidRPr="00A733A3" w:rsidRDefault="00D55DFF" w:rsidP="00786E15">
      <w:pPr>
        <w:pStyle w:val="Default"/>
        <w:spacing w:line="276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A733A3">
        <w:rPr>
          <w:rFonts w:ascii="Arial" w:hAnsi="Arial" w:cs="Arial"/>
          <w:color w:val="auto"/>
          <w:sz w:val="20"/>
          <w:szCs w:val="20"/>
        </w:rPr>
        <w:t>sprzątanie</w:t>
      </w:r>
      <w:r w:rsidR="00786E15" w:rsidRPr="00A733A3">
        <w:rPr>
          <w:rFonts w:ascii="Arial" w:hAnsi="Arial" w:cs="Arial"/>
          <w:color w:val="auto"/>
          <w:sz w:val="20"/>
          <w:szCs w:val="20"/>
        </w:rPr>
        <w:t>– zamówienie 1</w:t>
      </w:r>
    </w:p>
    <w:p w:rsidR="00786E15" w:rsidRPr="00A733A3" w:rsidRDefault="00786E15" w:rsidP="008F60D4">
      <w:pPr>
        <w:rPr>
          <w:rFonts w:ascii="Arial" w:hAnsi="Arial" w:cs="Arial"/>
          <w:b/>
          <w:sz w:val="20"/>
          <w:szCs w:val="20"/>
        </w:rPr>
      </w:pPr>
    </w:p>
    <w:p w:rsidR="00305823" w:rsidRDefault="008F60D4" w:rsidP="00786E15">
      <w:pPr>
        <w:jc w:val="center"/>
        <w:rPr>
          <w:rFonts w:ascii="Arial" w:hAnsi="Arial" w:cs="Arial"/>
          <w:b/>
          <w:sz w:val="20"/>
          <w:szCs w:val="20"/>
        </w:rPr>
      </w:pPr>
      <w:r w:rsidRPr="00A733A3">
        <w:rPr>
          <w:rFonts w:ascii="Arial" w:hAnsi="Arial" w:cs="Arial"/>
          <w:b/>
          <w:sz w:val="20"/>
          <w:szCs w:val="20"/>
        </w:rPr>
        <w:t>OPIS PRZEDMIOTU ZAMÓWIENIA</w:t>
      </w:r>
    </w:p>
    <w:p w:rsidR="009F0825" w:rsidRPr="009F3ACA" w:rsidRDefault="009F3ACA" w:rsidP="0038096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Poprzez usługę utrzymania czystości w hali widowiskowo-sportowej ORLEN należy rozumieć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ompleksową</w:t>
      </w:r>
      <w:r w:rsidR="009F0825" w:rsidRPr="00A733A3">
        <w:rPr>
          <w:rFonts w:ascii="Arial" w:hAnsi="Arial" w:cs="Arial"/>
          <w:bCs/>
          <w:sz w:val="20"/>
          <w:szCs w:val="20"/>
        </w:rPr>
        <w:t xml:space="preserve"> usług</w:t>
      </w:r>
      <w:r>
        <w:rPr>
          <w:rFonts w:ascii="Arial" w:hAnsi="Arial" w:cs="Arial"/>
          <w:bCs/>
          <w:sz w:val="20"/>
          <w:szCs w:val="20"/>
        </w:rPr>
        <w:t>ę sprzątania budynku hali widowiskowo-s</w:t>
      </w:r>
      <w:r w:rsidR="009F0825" w:rsidRPr="00A733A3">
        <w:rPr>
          <w:rFonts w:ascii="Arial" w:hAnsi="Arial" w:cs="Arial"/>
          <w:bCs/>
          <w:sz w:val="20"/>
          <w:szCs w:val="20"/>
        </w:rPr>
        <w:t>portowej ORLEN ARENA</w:t>
      </w:r>
      <w:r w:rsidR="009F0825" w:rsidRPr="00A733A3">
        <w:rPr>
          <w:rFonts w:ascii="Arial" w:hAnsi="Arial" w:cs="Arial"/>
          <w:b/>
          <w:bCs/>
          <w:sz w:val="20"/>
          <w:szCs w:val="20"/>
        </w:rPr>
        <w:t xml:space="preserve"> </w:t>
      </w:r>
      <w:r w:rsidR="009F0825" w:rsidRPr="00A733A3">
        <w:rPr>
          <w:rFonts w:ascii="Arial" w:hAnsi="Arial" w:cs="Arial"/>
          <w:bCs/>
          <w:sz w:val="20"/>
          <w:szCs w:val="20"/>
        </w:rPr>
        <w:t>przy Placu Celebry Papieskiej 1 w Płocku</w:t>
      </w:r>
      <w:r>
        <w:rPr>
          <w:rFonts w:ascii="Arial" w:hAnsi="Arial" w:cs="Arial"/>
          <w:bCs/>
          <w:sz w:val="20"/>
          <w:szCs w:val="20"/>
        </w:rPr>
        <w:t xml:space="preserve">, czyli </w:t>
      </w:r>
      <w:r w:rsidR="009F0825" w:rsidRPr="00A733A3">
        <w:rPr>
          <w:rFonts w:ascii="Arial" w:hAnsi="Arial" w:cs="Arial"/>
          <w:sz w:val="20"/>
          <w:szCs w:val="20"/>
        </w:rPr>
        <w:t>całościowe utrzymanie czystości w sposób ciągły, sprawny i terminowy; profesjonalne sprzątanie bieżące i okresowe; stosowanie własnych, profesjonalnych maszyn, urządzeń oraz środków chemicznych, konserwujących i zapachowych, które będą biologicznie neutralne, z odpowiednimi atestami i zezwoleniami do ich stosowania w Polsce. Zamawiający w każdej chwili trwania umowy będzie mógł zażądać od Wykonawcy okazania używanych środków chemicznych i sprawdzenia posiadanych atestów.</w:t>
      </w:r>
    </w:p>
    <w:p w:rsidR="00B94481" w:rsidRPr="00A733A3" w:rsidRDefault="00B94481" w:rsidP="009F08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10DF" w:rsidRPr="00A733A3" w:rsidRDefault="009810DF" w:rsidP="009810D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Ze względu za charakter </w:t>
      </w:r>
      <w:r w:rsidR="00924715" w:rsidRPr="00A733A3">
        <w:rPr>
          <w:rFonts w:ascii="Arial" w:eastAsia="Times New Roman" w:hAnsi="Arial" w:cs="Arial"/>
          <w:sz w:val="20"/>
          <w:szCs w:val="20"/>
          <w:lang w:eastAsia="pl-PL"/>
        </w:rPr>
        <w:t>obiektu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system ciągły polega na pracy w godzinach 6:00-22:00 od poniedziałku do piątku oraz w soboty i niedziele wskazane przez Zamawiającego. Zamawiający wskaże Wykonawcy konieczność pracy podczas imprez oraz w sobotę i niedzielę na 3 dni przed planowanym terminem. </w:t>
      </w:r>
    </w:p>
    <w:p w:rsidR="009810DF" w:rsidRPr="00A733A3" w:rsidRDefault="009810DF" w:rsidP="009F08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5823" w:rsidRPr="00A733A3" w:rsidRDefault="00305823" w:rsidP="009C6E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733A3">
        <w:rPr>
          <w:rFonts w:ascii="Arial" w:hAnsi="Arial" w:cs="Arial"/>
          <w:b/>
          <w:sz w:val="20"/>
          <w:szCs w:val="20"/>
        </w:rPr>
        <w:t>Wykaz pomieszczeń</w:t>
      </w:r>
      <w:r w:rsidRPr="00A733A3">
        <w:rPr>
          <w:rFonts w:ascii="Arial" w:hAnsi="Arial" w:cs="Arial"/>
          <w:sz w:val="20"/>
          <w:szCs w:val="20"/>
        </w:rPr>
        <w:t xml:space="preserve"> przeznaczonych do sprzątania wraz z harmonogramem wykonania poszczególnych czynności.</w:t>
      </w:r>
    </w:p>
    <w:tbl>
      <w:tblPr>
        <w:tblStyle w:val="Tabela-Siatka"/>
        <w:tblW w:w="1006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8"/>
        <w:gridCol w:w="3685"/>
        <w:gridCol w:w="1418"/>
        <w:gridCol w:w="4394"/>
      </w:tblGrid>
      <w:tr w:rsidR="00305823" w:rsidRPr="00A733A3" w:rsidTr="00880EC4">
        <w:trPr>
          <w:trHeight w:val="247"/>
        </w:trPr>
        <w:tc>
          <w:tcPr>
            <w:tcW w:w="56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3A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3A3"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141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3A3">
              <w:rPr>
                <w:rFonts w:ascii="Arial" w:hAnsi="Arial" w:cs="Arial"/>
                <w:b/>
                <w:bCs/>
                <w:sz w:val="20"/>
                <w:szCs w:val="20"/>
              </w:rPr>
              <w:t>Powierzchnia w m</w:t>
            </w:r>
            <w:r w:rsidR="009C6E15" w:rsidRPr="00A733A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94" w:type="dxa"/>
            <w:vAlign w:val="center"/>
          </w:tcPr>
          <w:p w:rsidR="00305823" w:rsidRPr="00A733A3" w:rsidRDefault="00305823" w:rsidP="009C6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3A3">
              <w:rPr>
                <w:rFonts w:ascii="Arial" w:hAnsi="Arial" w:cs="Arial"/>
                <w:b/>
                <w:sz w:val="20"/>
                <w:szCs w:val="20"/>
              </w:rPr>
              <w:t>Harmonogram sprzątania</w:t>
            </w:r>
            <w:r w:rsidR="009F0825" w:rsidRPr="00A733A3">
              <w:rPr>
                <w:rFonts w:ascii="Arial" w:hAnsi="Arial" w:cs="Arial"/>
                <w:b/>
                <w:sz w:val="20"/>
                <w:szCs w:val="20"/>
              </w:rPr>
              <w:t xml:space="preserve"> (min</w:t>
            </w:r>
            <w:r w:rsidR="009D5A5A" w:rsidRPr="00A733A3">
              <w:rPr>
                <w:rFonts w:ascii="Arial" w:hAnsi="Arial" w:cs="Arial"/>
                <w:b/>
                <w:sz w:val="20"/>
                <w:szCs w:val="20"/>
              </w:rPr>
              <w:t>imum</w:t>
            </w:r>
            <w:r w:rsidR="009F0825" w:rsidRPr="00A733A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05823" w:rsidRPr="00A733A3" w:rsidTr="00880EC4">
        <w:trPr>
          <w:trHeight w:val="247"/>
        </w:trPr>
        <w:tc>
          <w:tcPr>
            <w:tcW w:w="56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Hole, przedsionki, korytarze (komunikacja)</w:t>
            </w:r>
          </w:p>
        </w:tc>
        <w:tc>
          <w:tcPr>
            <w:tcW w:w="141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2136,11</w:t>
            </w:r>
          </w:p>
        </w:tc>
        <w:tc>
          <w:tcPr>
            <w:tcW w:w="4394" w:type="dxa"/>
            <w:vAlign w:val="center"/>
          </w:tcPr>
          <w:p w:rsidR="00305823" w:rsidRPr="00A733A3" w:rsidRDefault="00305823" w:rsidP="00F1481D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autoSpaceDE w:val="0"/>
              <w:autoSpaceDN w:val="0"/>
              <w:adjustRightInd w:val="0"/>
              <w:ind w:left="114" w:hanging="114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po każdej imprezie,</w:t>
            </w:r>
          </w:p>
          <w:p w:rsidR="00305823" w:rsidRPr="00A733A3" w:rsidRDefault="00305823" w:rsidP="00F1481D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ind w:left="114" w:hanging="114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przynajmniej dwa razy w tygodniu,</w:t>
            </w:r>
          </w:p>
        </w:tc>
      </w:tr>
      <w:tr w:rsidR="00305823" w:rsidRPr="00A733A3" w:rsidTr="00880EC4">
        <w:trPr>
          <w:trHeight w:val="247"/>
        </w:trPr>
        <w:tc>
          <w:tcPr>
            <w:tcW w:w="56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Arena główna (podłoga sportowa)</w:t>
            </w:r>
          </w:p>
        </w:tc>
        <w:tc>
          <w:tcPr>
            <w:tcW w:w="141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4394" w:type="dxa"/>
            <w:vAlign w:val="center"/>
          </w:tcPr>
          <w:p w:rsidR="00305823" w:rsidRPr="00A733A3" w:rsidRDefault="00305823" w:rsidP="00F1481D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autoSpaceDE w:val="0"/>
              <w:autoSpaceDN w:val="0"/>
              <w:adjustRightInd w:val="0"/>
              <w:ind w:left="114" w:hanging="114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po każdej imprezie,</w:t>
            </w:r>
          </w:p>
          <w:p w:rsidR="00305823" w:rsidRPr="00A733A3" w:rsidRDefault="00F758E7" w:rsidP="00F1481D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ind w:left="114" w:hanging="114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przed/</w:t>
            </w:r>
            <w:r w:rsidR="00305823" w:rsidRPr="00A733A3">
              <w:rPr>
                <w:rFonts w:ascii="Arial" w:hAnsi="Arial" w:cs="Arial"/>
                <w:sz w:val="20"/>
                <w:szCs w:val="20"/>
              </w:rPr>
              <w:t xml:space="preserve"> po każdym treningu</w:t>
            </w:r>
          </w:p>
        </w:tc>
      </w:tr>
      <w:tr w:rsidR="00305823" w:rsidRPr="00A733A3" w:rsidTr="00880EC4">
        <w:trPr>
          <w:trHeight w:val="247"/>
        </w:trPr>
        <w:tc>
          <w:tcPr>
            <w:tcW w:w="56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Toalety</w:t>
            </w:r>
          </w:p>
        </w:tc>
        <w:tc>
          <w:tcPr>
            <w:tcW w:w="141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595,5</w:t>
            </w:r>
          </w:p>
        </w:tc>
        <w:tc>
          <w:tcPr>
            <w:tcW w:w="4394" w:type="dxa"/>
            <w:vAlign w:val="center"/>
          </w:tcPr>
          <w:p w:rsidR="00305823" w:rsidRPr="00A733A3" w:rsidRDefault="00305823" w:rsidP="00F1481D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autoSpaceDE w:val="0"/>
              <w:autoSpaceDN w:val="0"/>
              <w:adjustRightInd w:val="0"/>
              <w:ind w:left="114" w:hanging="114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po każdej imprezie,</w:t>
            </w:r>
            <w:r w:rsidR="00B11AF5" w:rsidRPr="00A73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3A3">
              <w:rPr>
                <w:rFonts w:ascii="Arial" w:hAnsi="Arial" w:cs="Arial"/>
                <w:sz w:val="20"/>
                <w:szCs w:val="20"/>
              </w:rPr>
              <w:t>przynajmniej dwa razy w tygodniu,</w:t>
            </w:r>
          </w:p>
        </w:tc>
      </w:tr>
      <w:tr w:rsidR="00305823" w:rsidRPr="00A733A3" w:rsidTr="00880EC4">
        <w:trPr>
          <w:trHeight w:val="247"/>
        </w:trPr>
        <w:tc>
          <w:tcPr>
            <w:tcW w:w="56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5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Szatnie dla widzów</w:t>
            </w:r>
          </w:p>
        </w:tc>
        <w:tc>
          <w:tcPr>
            <w:tcW w:w="141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199,42</w:t>
            </w:r>
          </w:p>
        </w:tc>
        <w:tc>
          <w:tcPr>
            <w:tcW w:w="4394" w:type="dxa"/>
            <w:vAlign w:val="center"/>
          </w:tcPr>
          <w:p w:rsidR="00305823" w:rsidRPr="00A733A3" w:rsidRDefault="00F90B74" w:rsidP="00F1481D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ind w:left="114" w:hanging="114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p</w:t>
            </w:r>
            <w:r w:rsidR="00305823" w:rsidRPr="00A733A3">
              <w:rPr>
                <w:rFonts w:ascii="Arial" w:hAnsi="Arial" w:cs="Arial"/>
                <w:sz w:val="20"/>
                <w:szCs w:val="20"/>
              </w:rPr>
              <w:t xml:space="preserve">o każdej imprezie </w:t>
            </w:r>
          </w:p>
        </w:tc>
      </w:tr>
      <w:tr w:rsidR="00305823" w:rsidRPr="00A733A3" w:rsidTr="00880EC4">
        <w:trPr>
          <w:trHeight w:val="247"/>
        </w:trPr>
        <w:tc>
          <w:tcPr>
            <w:tcW w:w="56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5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Kasy</w:t>
            </w:r>
          </w:p>
        </w:tc>
        <w:tc>
          <w:tcPr>
            <w:tcW w:w="141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13,72</w:t>
            </w:r>
          </w:p>
        </w:tc>
        <w:tc>
          <w:tcPr>
            <w:tcW w:w="4394" w:type="dxa"/>
            <w:vAlign w:val="center"/>
          </w:tcPr>
          <w:p w:rsidR="00305823" w:rsidRPr="00A733A3" w:rsidRDefault="00F90B74" w:rsidP="00F1481D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ind w:left="114" w:hanging="114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p</w:t>
            </w:r>
            <w:r w:rsidR="00305823" w:rsidRPr="00A733A3">
              <w:rPr>
                <w:rFonts w:ascii="Arial" w:hAnsi="Arial" w:cs="Arial"/>
                <w:sz w:val="20"/>
                <w:szCs w:val="20"/>
              </w:rPr>
              <w:t xml:space="preserve">o każdej imprezie </w:t>
            </w:r>
          </w:p>
        </w:tc>
      </w:tr>
      <w:tr w:rsidR="00305823" w:rsidRPr="00A733A3" w:rsidTr="00880EC4">
        <w:trPr>
          <w:trHeight w:val="247"/>
        </w:trPr>
        <w:tc>
          <w:tcPr>
            <w:tcW w:w="56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85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Pomieszczenia ochrony</w:t>
            </w:r>
          </w:p>
        </w:tc>
        <w:tc>
          <w:tcPr>
            <w:tcW w:w="141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14,54</w:t>
            </w:r>
          </w:p>
        </w:tc>
        <w:tc>
          <w:tcPr>
            <w:tcW w:w="4394" w:type="dxa"/>
            <w:vAlign w:val="center"/>
          </w:tcPr>
          <w:p w:rsidR="00305823" w:rsidRPr="00A733A3" w:rsidRDefault="00F90B74" w:rsidP="00F1481D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ind w:left="114" w:hanging="114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c</w:t>
            </w:r>
            <w:r w:rsidR="00305823" w:rsidRPr="00A733A3">
              <w:rPr>
                <w:rFonts w:ascii="Arial" w:hAnsi="Arial" w:cs="Arial"/>
                <w:sz w:val="20"/>
                <w:szCs w:val="20"/>
              </w:rPr>
              <w:t xml:space="preserve">odziennie </w:t>
            </w:r>
          </w:p>
        </w:tc>
      </w:tr>
      <w:tr w:rsidR="00305823" w:rsidRPr="00A733A3" w:rsidTr="00880EC4">
        <w:trPr>
          <w:trHeight w:val="247"/>
        </w:trPr>
        <w:tc>
          <w:tcPr>
            <w:tcW w:w="56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85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Pomieszczenia techniczne i porządkowe</w:t>
            </w:r>
          </w:p>
        </w:tc>
        <w:tc>
          <w:tcPr>
            <w:tcW w:w="1418" w:type="dxa"/>
            <w:vAlign w:val="center"/>
          </w:tcPr>
          <w:p w:rsidR="00305823" w:rsidRPr="00A733A3" w:rsidRDefault="00F57A98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1098,75</w:t>
            </w:r>
          </w:p>
        </w:tc>
        <w:tc>
          <w:tcPr>
            <w:tcW w:w="4394" w:type="dxa"/>
            <w:vAlign w:val="center"/>
          </w:tcPr>
          <w:p w:rsidR="00305823" w:rsidRPr="00A733A3" w:rsidRDefault="00F90B74" w:rsidP="00F1481D">
            <w:pPr>
              <w:pStyle w:val="Akapitzlist"/>
              <w:numPr>
                <w:ilvl w:val="0"/>
                <w:numId w:val="7"/>
              </w:numPr>
              <w:tabs>
                <w:tab w:val="left" w:pos="33"/>
                <w:tab w:val="left" w:pos="539"/>
              </w:tabs>
              <w:ind w:left="114" w:hanging="114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r</w:t>
            </w:r>
            <w:r w:rsidR="00305823" w:rsidRPr="00A733A3">
              <w:rPr>
                <w:rFonts w:ascii="Arial" w:hAnsi="Arial" w:cs="Arial"/>
                <w:sz w:val="20"/>
                <w:szCs w:val="20"/>
              </w:rPr>
              <w:t xml:space="preserve">az  w tygodniu </w:t>
            </w:r>
          </w:p>
        </w:tc>
      </w:tr>
      <w:tr w:rsidR="00305823" w:rsidRPr="00A733A3" w:rsidTr="00880EC4">
        <w:trPr>
          <w:trHeight w:val="247"/>
        </w:trPr>
        <w:tc>
          <w:tcPr>
            <w:tcW w:w="56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85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Magazyny</w:t>
            </w:r>
          </w:p>
        </w:tc>
        <w:tc>
          <w:tcPr>
            <w:tcW w:w="141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510,12</w:t>
            </w:r>
          </w:p>
        </w:tc>
        <w:tc>
          <w:tcPr>
            <w:tcW w:w="4394" w:type="dxa"/>
            <w:vAlign w:val="center"/>
          </w:tcPr>
          <w:p w:rsidR="00305823" w:rsidRPr="00A733A3" w:rsidRDefault="00F90B74" w:rsidP="00F1481D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ind w:left="114" w:hanging="114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r</w:t>
            </w:r>
            <w:r w:rsidR="007457E1" w:rsidRPr="00A733A3">
              <w:rPr>
                <w:rFonts w:ascii="Arial" w:hAnsi="Arial" w:cs="Arial"/>
                <w:sz w:val="20"/>
                <w:szCs w:val="20"/>
              </w:rPr>
              <w:t xml:space="preserve">az w tygodniu </w:t>
            </w:r>
          </w:p>
          <w:p w:rsidR="007457E1" w:rsidRPr="00A733A3" w:rsidRDefault="007457E1" w:rsidP="00F1481D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ind w:left="114" w:hanging="114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 xml:space="preserve">w przypadku konieczności korzystania podczas imprezy w pomieszczenia również po imprezie </w:t>
            </w:r>
          </w:p>
        </w:tc>
      </w:tr>
      <w:tr w:rsidR="00305823" w:rsidRPr="00A733A3" w:rsidTr="00880EC4">
        <w:trPr>
          <w:trHeight w:val="247"/>
        </w:trPr>
        <w:tc>
          <w:tcPr>
            <w:tcW w:w="56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85" w:type="dxa"/>
            <w:vAlign w:val="center"/>
          </w:tcPr>
          <w:p w:rsidR="00305823" w:rsidRPr="00A733A3" w:rsidRDefault="0046204C" w:rsidP="009C6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Trybuny,</w:t>
            </w:r>
            <w:r w:rsidR="00305823" w:rsidRPr="00A733A3">
              <w:rPr>
                <w:rFonts w:ascii="Arial" w:hAnsi="Arial" w:cs="Arial"/>
                <w:sz w:val="20"/>
                <w:szCs w:val="20"/>
              </w:rPr>
              <w:t xml:space="preserve"> balustrad</w:t>
            </w:r>
            <w:r w:rsidRPr="00A733A3">
              <w:rPr>
                <w:rFonts w:ascii="Arial" w:hAnsi="Arial" w:cs="Arial"/>
                <w:sz w:val="20"/>
                <w:szCs w:val="20"/>
              </w:rPr>
              <w:t>y i schody</w:t>
            </w:r>
          </w:p>
        </w:tc>
        <w:tc>
          <w:tcPr>
            <w:tcW w:w="1418" w:type="dxa"/>
            <w:vAlign w:val="center"/>
          </w:tcPr>
          <w:p w:rsidR="002116F1" w:rsidRPr="00A733A3" w:rsidRDefault="00305823" w:rsidP="0053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1230,55</w:t>
            </w:r>
          </w:p>
        </w:tc>
        <w:tc>
          <w:tcPr>
            <w:tcW w:w="4394" w:type="dxa"/>
            <w:vAlign w:val="center"/>
          </w:tcPr>
          <w:p w:rsidR="007457E1" w:rsidRPr="00A733A3" w:rsidRDefault="00F90B74" w:rsidP="00F1481D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ind w:left="114" w:hanging="114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p</w:t>
            </w:r>
            <w:r w:rsidR="007457E1" w:rsidRPr="00A733A3">
              <w:rPr>
                <w:rFonts w:ascii="Arial" w:hAnsi="Arial" w:cs="Arial"/>
                <w:sz w:val="20"/>
                <w:szCs w:val="20"/>
              </w:rPr>
              <w:t>rzed imprezą</w:t>
            </w:r>
          </w:p>
        </w:tc>
      </w:tr>
      <w:tr w:rsidR="00305823" w:rsidRPr="00A733A3" w:rsidTr="00880EC4">
        <w:trPr>
          <w:trHeight w:val="247"/>
        </w:trPr>
        <w:tc>
          <w:tcPr>
            <w:tcW w:w="56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85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Szatnia dla sportowców, toalety, prysznice, garderoby</w:t>
            </w:r>
            <w:r w:rsidR="0046204C" w:rsidRPr="00A733A3">
              <w:rPr>
                <w:rFonts w:ascii="Arial" w:hAnsi="Arial" w:cs="Arial"/>
                <w:sz w:val="20"/>
                <w:szCs w:val="20"/>
              </w:rPr>
              <w:t>, sauny</w:t>
            </w:r>
          </w:p>
        </w:tc>
        <w:tc>
          <w:tcPr>
            <w:tcW w:w="141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702,16</w:t>
            </w:r>
          </w:p>
        </w:tc>
        <w:tc>
          <w:tcPr>
            <w:tcW w:w="4394" w:type="dxa"/>
            <w:vAlign w:val="center"/>
          </w:tcPr>
          <w:p w:rsidR="00305823" w:rsidRPr="00A733A3" w:rsidRDefault="00F90B74" w:rsidP="00F1481D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ind w:left="114" w:hanging="114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p</w:t>
            </w:r>
            <w:r w:rsidR="007457E1" w:rsidRPr="00A733A3">
              <w:rPr>
                <w:rFonts w:ascii="Arial" w:hAnsi="Arial" w:cs="Arial"/>
                <w:sz w:val="20"/>
                <w:szCs w:val="20"/>
              </w:rPr>
              <w:t>o imprezie</w:t>
            </w:r>
            <w:r w:rsidR="005632BE" w:rsidRPr="00A733A3">
              <w:rPr>
                <w:rFonts w:ascii="Arial" w:hAnsi="Arial" w:cs="Arial"/>
                <w:sz w:val="20"/>
                <w:szCs w:val="20"/>
              </w:rPr>
              <w:t>, po treningu</w:t>
            </w:r>
          </w:p>
        </w:tc>
      </w:tr>
      <w:tr w:rsidR="00305823" w:rsidRPr="00A733A3" w:rsidTr="00880EC4">
        <w:trPr>
          <w:trHeight w:val="247"/>
        </w:trPr>
        <w:tc>
          <w:tcPr>
            <w:tcW w:w="56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85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 xml:space="preserve">Pokój pierwszej pomocy + </w:t>
            </w:r>
            <w:r w:rsidR="00F90B74" w:rsidRPr="00A733A3">
              <w:rPr>
                <w:rFonts w:ascii="Arial" w:hAnsi="Arial" w:cs="Arial"/>
                <w:sz w:val="20"/>
                <w:szCs w:val="20"/>
              </w:rPr>
              <w:t>pokój</w:t>
            </w:r>
            <w:r w:rsidRPr="00A73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B74" w:rsidRPr="00A733A3">
              <w:rPr>
                <w:rFonts w:ascii="Arial" w:hAnsi="Arial" w:cs="Arial"/>
                <w:sz w:val="20"/>
                <w:szCs w:val="20"/>
              </w:rPr>
              <w:t>strażaka</w:t>
            </w:r>
            <w:r w:rsidRPr="00A733A3">
              <w:rPr>
                <w:rFonts w:ascii="Arial" w:hAnsi="Arial" w:cs="Arial"/>
                <w:sz w:val="20"/>
                <w:szCs w:val="20"/>
              </w:rPr>
              <w:t>, policji i delegatów</w:t>
            </w:r>
          </w:p>
        </w:tc>
        <w:tc>
          <w:tcPr>
            <w:tcW w:w="141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251,35</w:t>
            </w:r>
          </w:p>
        </w:tc>
        <w:tc>
          <w:tcPr>
            <w:tcW w:w="4394" w:type="dxa"/>
            <w:vAlign w:val="center"/>
          </w:tcPr>
          <w:p w:rsidR="00305823" w:rsidRPr="00A733A3" w:rsidRDefault="00F90B74" w:rsidP="00F1481D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ind w:left="114" w:hanging="114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p</w:t>
            </w:r>
            <w:r w:rsidR="007457E1" w:rsidRPr="00A733A3">
              <w:rPr>
                <w:rFonts w:ascii="Arial" w:hAnsi="Arial" w:cs="Arial"/>
                <w:sz w:val="20"/>
                <w:szCs w:val="20"/>
              </w:rPr>
              <w:t>o imprezie</w:t>
            </w:r>
          </w:p>
        </w:tc>
      </w:tr>
      <w:tr w:rsidR="00305823" w:rsidRPr="00A733A3" w:rsidTr="00880EC4">
        <w:trPr>
          <w:trHeight w:val="247"/>
        </w:trPr>
        <w:tc>
          <w:tcPr>
            <w:tcW w:w="56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85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Pomieszczenia treningowe</w:t>
            </w:r>
            <w:r w:rsidR="001B63DA" w:rsidRPr="00A733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1327,44</w:t>
            </w:r>
          </w:p>
        </w:tc>
        <w:tc>
          <w:tcPr>
            <w:tcW w:w="4394" w:type="dxa"/>
            <w:vAlign w:val="center"/>
          </w:tcPr>
          <w:p w:rsidR="00305823" w:rsidRPr="00A733A3" w:rsidRDefault="00F90B74" w:rsidP="00F1481D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ind w:left="114" w:hanging="114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c</w:t>
            </w:r>
            <w:r w:rsidR="007457E1" w:rsidRPr="00A733A3">
              <w:rPr>
                <w:rFonts w:ascii="Arial" w:hAnsi="Arial" w:cs="Arial"/>
                <w:sz w:val="20"/>
                <w:szCs w:val="20"/>
              </w:rPr>
              <w:t>odziennie (kolejnego dnia rano)</w:t>
            </w:r>
          </w:p>
        </w:tc>
      </w:tr>
      <w:tr w:rsidR="00305823" w:rsidRPr="00A733A3" w:rsidTr="00880EC4">
        <w:trPr>
          <w:trHeight w:val="247"/>
        </w:trPr>
        <w:tc>
          <w:tcPr>
            <w:tcW w:w="56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85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Kabiny prasowe, stanowiska TV</w:t>
            </w:r>
          </w:p>
        </w:tc>
        <w:tc>
          <w:tcPr>
            <w:tcW w:w="141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239,05</w:t>
            </w:r>
          </w:p>
        </w:tc>
        <w:tc>
          <w:tcPr>
            <w:tcW w:w="4394" w:type="dxa"/>
            <w:vAlign w:val="center"/>
          </w:tcPr>
          <w:p w:rsidR="00305823" w:rsidRPr="00A733A3" w:rsidRDefault="00F90B74" w:rsidP="00F1481D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ind w:left="114" w:hanging="114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p</w:t>
            </w:r>
            <w:r w:rsidR="007457E1" w:rsidRPr="00A733A3">
              <w:rPr>
                <w:rFonts w:ascii="Arial" w:hAnsi="Arial" w:cs="Arial"/>
                <w:sz w:val="20"/>
                <w:szCs w:val="20"/>
              </w:rPr>
              <w:t>o imprezie</w:t>
            </w:r>
          </w:p>
        </w:tc>
      </w:tr>
      <w:tr w:rsidR="00305823" w:rsidRPr="00A733A3" w:rsidTr="00880EC4">
        <w:trPr>
          <w:trHeight w:val="247"/>
        </w:trPr>
        <w:tc>
          <w:tcPr>
            <w:tcW w:w="56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85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 xml:space="preserve">Pomieszczenia biurowe, </w:t>
            </w:r>
            <w:r w:rsidR="00B4554B" w:rsidRPr="00A733A3">
              <w:rPr>
                <w:rFonts w:ascii="Arial" w:hAnsi="Arial" w:cs="Arial"/>
                <w:sz w:val="20"/>
                <w:szCs w:val="20"/>
              </w:rPr>
              <w:t xml:space="preserve">pomieszczenia socjalne, </w:t>
            </w:r>
            <w:r w:rsidRPr="00A733A3">
              <w:rPr>
                <w:rFonts w:ascii="Arial" w:hAnsi="Arial" w:cs="Arial"/>
                <w:sz w:val="20"/>
                <w:szCs w:val="20"/>
              </w:rPr>
              <w:t>pokój nagłośnieniowca</w:t>
            </w:r>
          </w:p>
        </w:tc>
        <w:tc>
          <w:tcPr>
            <w:tcW w:w="141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249,51</w:t>
            </w:r>
          </w:p>
        </w:tc>
        <w:tc>
          <w:tcPr>
            <w:tcW w:w="4394" w:type="dxa"/>
            <w:vAlign w:val="center"/>
          </w:tcPr>
          <w:p w:rsidR="00305823" w:rsidRPr="00A733A3" w:rsidRDefault="00F90B74" w:rsidP="00F1481D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ind w:left="114" w:hanging="114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c</w:t>
            </w:r>
            <w:r w:rsidR="007457E1" w:rsidRPr="00A733A3">
              <w:rPr>
                <w:rFonts w:ascii="Arial" w:hAnsi="Arial" w:cs="Arial"/>
                <w:sz w:val="20"/>
                <w:szCs w:val="20"/>
              </w:rPr>
              <w:t xml:space="preserve">odziennie </w:t>
            </w:r>
          </w:p>
        </w:tc>
      </w:tr>
      <w:tr w:rsidR="00305823" w:rsidRPr="00A733A3" w:rsidTr="00880EC4">
        <w:trPr>
          <w:trHeight w:val="247"/>
        </w:trPr>
        <w:tc>
          <w:tcPr>
            <w:tcW w:w="56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85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Loże VIP</w:t>
            </w:r>
          </w:p>
        </w:tc>
        <w:tc>
          <w:tcPr>
            <w:tcW w:w="141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349,57</w:t>
            </w:r>
          </w:p>
        </w:tc>
        <w:tc>
          <w:tcPr>
            <w:tcW w:w="4394" w:type="dxa"/>
            <w:vAlign w:val="center"/>
          </w:tcPr>
          <w:p w:rsidR="00305823" w:rsidRPr="00A733A3" w:rsidRDefault="00F90B74" w:rsidP="00F1481D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ind w:left="114" w:hanging="114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p</w:t>
            </w:r>
            <w:r w:rsidR="007457E1" w:rsidRPr="00A733A3">
              <w:rPr>
                <w:rFonts w:ascii="Arial" w:hAnsi="Arial" w:cs="Arial"/>
                <w:sz w:val="20"/>
                <w:szCs w:val="20"/>
              </w:rPr>
              <w:t>o imprezie</w:t>
            </w:r>
          </w:p>
        </w:tc>
      </w:tr>
      <w:tr w:rsidR="00305823" w:rsidRPr="00A733A3" w:rsidTr="00880EC4">
        <w:trPr>
          <w:trHeight w:val="247"/>
        </w:trPr>
        <w:tc>
          <w:tcPr>
            <w:tcW w:w="56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85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Sale konferencyjne</w:t>
            </w:r>
          </w:p>
        </w:tc>
        <w:tc>
          <w:tcPr>
            <w:tcW w:w="141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586,16</w:t>
            </w:r>
          </w:p>
        </w:tc>
        <w:tc>
          <w:tcPr>
            <w:tcW w:w="4394" w:type="dxa"/>
            <w:vAlign w:val="center"/>
          </w:tcPr>
          <w:p w:rsidR="00305823" w:rsidRPr="00A733A3" w:rsidRDefault="00F90B74" w:rsidP="00F1481D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ind w:left="114" w:hanging="114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p</w:t>
            </w:r>
            <w:r w:rsidR="007457E1" w:rsidRPr="00A733A3">
              <w:rPr>
                <w:rFonts w:ascii="Arial" w:hAnsi="Arial" w:cs="Arial"/>
                <w:sz w:val="20"/>
                <w:szCs w:val="20"/>
              </w:rPr>
              <w:t>o imprezie</w:t>
            </w:r>
          </w:p>
        </w:tc>
      </w:tr>
      <w:tr w:rsidR="00305823" w:rsidRPr="00A733A3" w:rsidTr="00880EC4">
        <w:trPr>
          <w:trHeight w:val="247"/>
        </w:trPr>
        <w:tc>
          <w:tcPr>
            <w:tcW w:w="56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85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Klatki schodowe</w:t>
            </w:r>
          </w:p>
        </w:tc>
        <w:tc>
          <w:tcPr>
            <w:tcW w:w="1418" w:type="dxa"/>
            <w:vAlign w:val="center"/>
          </w:tcPr>
          <w:p w:rsidR="00305823" w:rsidRPr="00A733A3" w:rsidRDefault="0030582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1605,85</w:t>
            </w:r>
          </w:p>
        </w:tc>
        <w:tc>
          <w:tcPr>
            <w:tcW w:w="4394" w:type="dxa"/>
            <w:vAlign w:val="center"/>
          </w:tcPr>
          <w:p w:rsidR="007457E1" w:rsidRPr="00A733A3" w:rsidRDefault="00F90B74" w:rsidP="00F1481D">
            <w:pPr>
              <w:pStyle w:val="Akapitzlist"/>
              <w:numPr>
                <w:ilvl w:val="0"/>
                <w:numId w:val="7"/>
              </w:numPr>
              <w:tabs>
                <w:tab w:val="left" w:pos="33"/>
              </w:tabs>
              <w:ind w:left="114" w:hanging="114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p</w:t>
            </w:r>
            <w:r w:rsidR="007457E1" w:rsidRPr="00A733A3">
              <w:rPr>
                <w:rFonts w:ascii="Arial" w:hAnsi="Arial" w:cs="Arial"/>
                <w:sz w:val="20"/>
                <w:szCs w:val="20"/>
              </w:rPr>
              <w:t>o imprezie</w:t>
            </w:r>
          </w:p>
        </w:tc>
      </w:tr>
      <w:tr w:rsidR="00E50008" w:rsidRPr="00A733A3" w:rsidTr="00FB7CD8">
        <w:trPr>
          <w:trHeight w:val="300"/>
        </w:trPr>
        <w:tc>
          <w:tcPr>
            <w:tcW w:w="568" w:type="dxa"/>
            <w:vAlign w:val="center"/>
          </w:tcPr>
          <w:p w:rsidR="00E50008" w:rsidRPr="00A733A3" w:rsidRDefault="00E50008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85" w:type="dxa"/>
            <w:vAlign w:val="center"/>
          </w:tcPr>
          <w:p w:rsidR="00FB7CD8" w:rsidRPr="00A733A3" w:rsidRDefault="00426CD7" w:rsidP="009C6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Siłownia</w:t>
            </w:r>
          </w:p>
        </w:tc>
        <w:tc>
          <w:tcPr>
            <w:tcW w:w="1418" w:type="dxa"/>
            <w:vAlign w:val="center"/>
          </w:tcPr>
          <w:p w:rsidR="00E50008" w:rsidRPr="00A733A3" w:rsidRDefault="009709B3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332,34</w:t>
            </w:r>
          </w:p>
        </w:tc>
        <w:tc>
          <w:tcPr>
            <w:tcW w:w="4394" w:type="dxa"/>
            <w:vAlign w:val="center"/>
          </w:tcPr>
          <w:p w:rsidR="00CC5785" w:rsidRPr="00A733A3" w:rsidRDefault="00F758E7" w:rsidP="00F1481D">
            <w:pPr>
              <w:pStyle w:val="Akapitzlist"/>
              <w:numPr>
                <w:ilvl w:val="0"/>
                <w:numId w:val="7"/>
              </w:numPr>
              <w:tabs>
                <w:tab w:val="left" w:pos="33"/>
                <w:tab w:val="left" w:pos="114"/>
              </w:tabs>
              <w:autoSpaceDE w:val="0"/>
              <w:autoSpaceDN w:val="0"/>
              <w:adjustRightInd w:val="0"/>
              <w:ind w:left="114" w:hanging="114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codziennie</w:t>
            </w:r>
          </w:p>
        </w:tc>
      </w:tr>
      <w:tr w:rsidR="00FB7CD8" w:rsidRPr="00A733A3" w:rsidTr="00880EC4">
        <w:trPr>
          <w:trHeight w:val="165"/>
        </w:trPr>
        <w:tc>
          <w:tcPr>
            <w:tcW w:w="568" w:type="dxa"/>
            <w:vAlign w:val="center"/>
          </w:tcPr>
          <w:p w:rsidR="00FB7CD8" w:rsidRPr="00A733A3" w:rsidRDefault="00FB7CD8" w:rsidP="007A2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85" w:type="dxa"/>
            <w:vAlign w:val="center"/>
          </w:tcPr>
          <w:p w:rsidR="00FB7CD8" w:rsidRPr="00A733A3" w:rsidRDefault="00FB7CD8" w:rsidP="009C6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Ścianka wspinaczkowa </w:t>
            </w:r>
          </w:p>
        </w:tc>
        <w:tc>
          <w:tcPr>
            <w:tcW w:w="1418" w:type="dxa"/>
            <w:vAlign w:val="center"/>
          </w:tcPr>
          <w:p w:rsidR="00FB7CD8" w:rsidRPr="00A733A3" w:rsidRDefault="00700732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456,22</w:t>
            </w:r>
          </w:p>
        </w:tc>
        <w:tc>
          <w:tcPr>
            <w:tcW w:w="4394" w:type="dxa"/>
            <w:vAlign w:val="center"/>
          </w:tcPr>
          <w:p w:rsidR="00FB7CD8" w:rsidRPr="00A733A3" w:rsidRDefault="00FB7CD8" w:rsidP="00F1481D">
            <w:pPr>
              <w:pStyle w:val="Akapitzlist"/>
              <w:numPr>
                <w:ilvl w:val="0"/>
                <w:numId w:val="7"/>
              </w:numPr>
              <w:tabs>
                <w:tab w:val="left" w:pos="33"/>
                <w:tab w:val="left" w:pos="114"/>
              </w:tabs>
              <w:autoSpaceDE w:val="0"/>
              <w:autoSpaceDN w:val="0"/>
              <w:adjustRightInd w:val="0"/>
              <w:ind w:left="114" w:hanging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codziennie</w:t>
            </w:r>
          </w:p>
        </w:tc>
      </w:tr>
      <w:tr w:rsidR="00FB7CD8" w:rsidRPr="00A733A3" w:rsidTr="00880E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/>
        </w:trPr>
        <w:tc>
          <w:tcPr>
            <w:tcW w:w="568" w:type="dxa"/>
            <w:vAlign w:val="center"/>
          </w:tcPr>
          <w:p w:rsidR="00FB7CD8" w:rsidRPr="00A733A3" w:rsidRDefault="00FB7CD8" w:rsidP="007A2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85" w:type="dxa"/>
            <w:vAlign w:val="center"/>
          </w:tcPr>
          <w:p w:rsidR="00FB7CD8" w:rsidRPr="00A733A3" w:rsidRDefault="00FB7CD8" w:rsidP="009C6E15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33A3">
              <w:rPr>
                <w:rFonts w:ascii="Arial" w:hAnsi="Arial" w:cs="Arial"/>
                <w:sz w:val="20"/>
                <w:szCs w:val="20"/>
              </w:rPr>
              <w:t>Wentylatorownie</w:t>
            </w:r>
            <w:proofErr w:type="spellEnd"/>
          </w:p>
        </w:tc>
        <w:tc>
          <w:tcPr>
            <w:tcW w:w="1418" w:type="dxa"/>
            <w:vAlign w:val="center"/>
          </w:tcPr>
          <w:p w:rsidR="00FB7CD8" w:rsidRPr="00A733A3" w:rsidRDefault="00FB7CD8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843,58</w:t>
            </w:r>
          </w:p>
        </w:tc>
        <w:tc>
          <w:tcPr>
            <w:tcW w:w="4394" w:type="dxa"/>
            <w:vAlign w:val="center"/>
          </w:tcPr>
          <w:p w:rsidR="00FB7CD8" w:rsidRPr="00A733A3" w:rsidRDefault="00FB7CD8" w:rsidP="00F1481D">
            <w:pPr>
              <w:pStyle w:val="Akapitzlist"/>
              <w:numPr>
                <w:ilvl w:val="0"/>
                <w:numId w:val="6"/>
              </w:numPr>
              <w:tabs>
                <w:tab w:val="left" w:pos="33"/>
                <w:tab w:val="left" w:pos="175"/>
              </w:tabs>
              <w:autoSpaceDE w:val="0"/>
              <w:autoSpaceDN w:val="0"/>
              <w:adjustRightInd w:val="0"/>
              <w:ind w:left="114" w:hanging="222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 xml:space="preserve">raz </w:t>
            </w:r>
            <w:r w:rsidR="00EA11DC">
              <w:rPr>
                <w:rFonts w:ascii="Arial" w:hAnsi="Arial" w:cs="Arial"/>
                <w:sz w:val="20"/>
                <w:szCs w:val="20"/>
              </w:rPr>
              <w:t xml:space="preserve">w czacie trwania umowy </w:t>
            </w:r>
          </w:p>
        </w:tc>
      </w:tr>
      <w:tr w:rsidR="00FB7CD8" w:rsidRPr="00A733A3" w:rsidTr="00C34F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 w:rsidR="00FB7CD8" w:rsidRPr="00A733A3" w:rsidRDefault="00EA11DC" w:rsidP="007A2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85" w:type="dxa"/>
            <w:vAlign w:val="center"/>
          </w:tcPr>
          <w:p w:rsidR="00FB7CD8" w:rsidRPr="00A733A3" w:rsidRDefault="00FB7CD8" w:rsidP="009C6E15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Wykładzina ochronna</w:t>
            </w:r>
          </w:p>
        </w:tc>
        <w:tc>
          <w:tcPr>
            <w:tcW w:w="1418" w:type="dxa"/>
            <w:vAlign w:val="center"/>
          </w:tcPr>
          <w:p w:rsidR="00FB7CD8" w:rsidRPr="00A733A3" w:rsidRDefault="00FB7CD8" w:rsidP="009C6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1540</w:t>
            </w:r>
          </w:p>
        </w:tc>
        <w:tc>
          <w:tcPr>
            <w:tcW w:w="4394" w:type="dxa"/>
            <w:vAlign w:val="center"/>
          </w:tcPr>
          <w:p w:rsidR="00FB7CD8" w:rsidRPr="00A733A3" w:rsidRDefault="00FB7CD8" w:rsidP="00F1481D">
            <w:pPr>
              <w:tabs>
                <w:tab w:val="left" w:pos="33"/>
                <w:tab w:val="left" w:pos="175"/>
              </w:tabs>
              <w:autoSpaceDE w:val="0"/>
              <w:autoSpaceDN w:val="0"/>
              <w:adjustRightInd w:val="0"/>
              <w:ind w:left="114" w:hanging="222"/>
              <w:rPr>
                <w:rFonts w:ascii="Arial" w:hAnsi="Arial" w:cs="Arial"/>
                <w:b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-</w:t>
            </w:r>
            <w:r w:rsidRPr="00A733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11DC">
              <w:rPr>
                <w:rFonts w:ascii="Arial" w:hAnsi="Arial" w:cs="Arial"/>
                <w:sz w:val="20"/>
                <w:szCs w:val="20"/>
              </w:rPr>
              <w:t>raz</w:t>
            </w:r>
            <w:r w:rsidRPr="00A73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81D">
              <w:rPr>
                <w:rFonts w:ascii="Arial" w:hAnsi="Arial" w:cs="Arial"/>
                <w:sz w:val="20"/>
                <w:szCs w:val="20"/>
              </w:rPr>
              <w:t>w czasie trwania umowy</w:t>
            </w:r>
          </w:p>
        </w:tc>
      </w:tr>
      <w:tr w:rsidR="00FB7CD8" w:rsidRPr="00A733A3" w:rsidTr="00880E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 w:rsidR="00FB7CD8" w:rsidRPr="00A733A3" w:rsidRDefault="00EA11DC" w:rsidP="007A2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85" w:type="dxa"/>
          </w:tcPr>
          <w:p w:rsidR="00FB7CD8" w:rsidRPr="00A733A3" w:rsidRDefault="00FB7CD8" w:rsidP="00F1481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Pomieszczenia komercyjne</w:t>
            </w:r>
          </w:p>
        </w:tc>
        <w:tc>
          <w:tcPr>
            <w:tcW w:w="1418" w:type="dxa"/>
          </w:tcPr>
          <w:p w:rsidR="00FB7CD8" w:rsidRPr="00A733A3" w:rsidRDefault="00FB7CD8" w:rsidP="00A04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1405,75</w:t>
            </w:r>
          </w:p>
        </w:tc>
        <w:tc>
          <w:tcPr>
            <w:tcW w:w="4394" w:type="dxa"/>
          </w:tcPr>
          <w:p w:rsidR="00FB7CD8" w:rsidRPr="00A733A3" w:rsidRDefault="00FB7CD8" w:rsidP="00F1481D">
            <w:pPr>
              <w:pStyle w:val="Akapitzlist"/>
              <w:numPr>
                <w:ilvl w:val="0"/>
                <w:numId w:val="7"/>
              </w:numPr>
              <w:tabs>
                <w:tab w:val="left" w:pos="33"/>
                <w:tab w:val="left" w:pos="114"/>
                <w:tab w:val="left" w:pos="175"/>
              </w:tabs>
              <w:autoSpaceDE w:val="0"/>
              <w:autoSpaceDN w:val="0"/>
              <w:adjustRightInd w:val="0"/>
              <w:ind w:left="114" w:hanging="222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 xml:space="preserve">raz </w:t>
            </w:r>
            <w:r w:rsidR="00F1481D">
              <w:rPr>
                <w:rFonts w:ascii="Arial" w:hAnsi="Arial" w:cs="Arial"/>
                <w:sz w:val="20"/>
                <w:szCs w:val="20"/>
              </w:rPr>
              <w:t>w czasie trwania umowy</w:t>
            </w:r>
          </w:p>
        </w:tc>
      </w:tr>
      <w:tr w:rsidR="00FB7CD8" w:rsidRPr="00A733A3" w:rsidTr="00880E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568" w:type="dxa"/>
          </w:tcPr>
          <w:p w:rsidR="00FB7CD8" w:rsidRPr="00A733A3" w:rsidRDefault="00FB7CD8" w:rsidP="007A2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2</w:t>
            </w:r>
            <w:r w:rsidR="00EA11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FB7CD8" w:rsidRPr="00A733A3" w:rsidRDefault="00FB7CD8" w:rsidP="00A04A9E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Mycie okien i fasad szklanych zewnętrznych</w:t>
            </w:r>
          </w:p>
        </w:tc>
        <w:tc>
          <w:tcPr>
            <w:tcW w:w="1418" w:type="dxa"/>
          </w:tcPr>
          <w:p w:rsidR="00FB7CD8" w:rsidRPr="00A733A3" w:rsidRDefault="00FB7CD8" w:rsidP="00A04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1424</w:t>
            </w:r>
          </w:p>
        </w:tc>
        <w:tc>
          <w:tcPr>
            <w:tcW w:w="4394" w:type="dxa"/>
          </w:tcPr>
          <w:p w:rsidR="00FB7CD8" w:rsidRPr="00A733A3" w:rsidRDefault="00FB7CD8" w:rsidP="00F1481D">
            <w:pPr>
              <w:pStyle w:val="Akapitzlist"/>
              <w:numPr>
                <w:ilvl w:val="0"/>
                <w:numId w:val="6"/>
              </w:numPr>
              <w:tabs>
                <w:tab w:val="left" w:pos="33"/>
                <w:tab w:val="left" w:pos="175"/>
              </w:tabs>
              <w:autoSpaceDE w:val="0"/>
              <w:autoSpaceDN w:val="0"/>
              <w:adjustRightInd w:val="0"/>
              <w:ind w:left="114" w:hanging="222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raz (wykonanie prac warunkuje sytuacja pogodowa)</w:t>
            </w:r>
          </w:p>
        </w:tc>
      </w:tr>
      <w:tr w:rsidR="00FB7CD8" w:rsidRPr="00A733A3" w:rsidTr="008134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568" w:type="dxa"/>
          </w:tcPr>
          <w:p w:rsidR="00FB7CD8" w:rsidRPr="00A733A3" w:rsidRDefault="00FB7CD8" w:rsidP="00A04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EA11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FB7CD8" w:rsidRPr="00A733A3" w:rsidRDefault="00FB7CD8" w:rsidP="00A04A9E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luster w latarniach zewnętrznych</w:t>
            </w:r>
          </w:p>
        </w:tc>
        <w:tc>
          <w:tcPr>
            <w:tcW w:w="1418" w:type="dxa"/>
          </w:tcPr>
          <w:p w:rsidR="00FB7CD8" w:rsidRPr="00A733A3" w:rsidRDefault="00FB7CD8" w:rsidP="00A04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>44 szt.</w:t>
            </w:r>
          </w:p>
        </w:tc>
        <w:tc>
          <w:tcPr>
            <w:tcW w:w="4394" w:type="dxa"/>
          </w:tcPr>
          <w:p w:rsidR="00FB7CD8" w:rsidRPr="00A733A3" w:rsidRDefault="00FB7CD8" w:rsidP="00F1481D">
            <w:pPr>
              <w:pStyle w:val="Akapitzlist"/>
              <w:numPr>
                <w:ilvl w:val="0"/>
                <w:numId w:val="6"/>
              </w:numPr>
              <w:tabs>
                <w:tab w:val="left" w:pos="33"/>
                <w:tab w:val="left" w:pos="175"/>
              </w:tabs>
              <w:autoSpaceDE w:val="0"/>
              <w:autoSpaceDN w:val="0"/>
              <w:adjustRightInd w:val="0"/>
              <w:ind w:left="114" w:hanging="222"/>
              <w:rPr>
                <w:rFonts w:ascii="Arial" w:hAnsi="Arial" w:cs="Arial"/>
                <w:sz w:val="20"/>
                <w:szCs w:val="20"/>
              </w:rPr>
            </w:pPr>
            <w:r w:rsidRPr="00A733A3">
              <w:rPr>
                <w:rFonts w:ascii="Arial" w:hAnsi="Arial" w:cs="Arial"/>
                <w:sz w:val="20"/>
                <w:szCs w:val="20"/>
              </w:rPr>
              <w:t xml:space="preserve">raz </w:t>
            </w:r>
            <w:r w:rsidR="00F1481D">
              <w:rPr>
                <w:rFonts w:ascii="Arial" w:hAnsi="Arial" w:cs="Arial"/>
                <w:sz w:val="20"/>
                <w:szCs w:val="20"/>
              </w:rPr>
              <w:t>w czasie trwania umowy</w:t>
            </w:r>
            <w:r w:rsidR="00F1481D" w:rsidRPr="00A73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3A3">
              <w:rPr>
                <w:rFonts w:ascii="Arial" w:hAnsi="Arial" w:cs="Arial"/>
                <w:sz w:val="20"/>
                <w:szCs w:val="20"/>
              </w:rPr>
              <w:t>(wykonanie prac warunkuje sytuacja pogodowa)</w:t>
            </w:r>
          </w:p>
        </w:tc>
      </w:tr>
    </w:tbl>
    <w:p w:rsidR="00DC5ADB" w:rsidRPr="00A733A3" w:rsidRDefault="00DC5ADB" w:rsidP="009C6E1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33A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Zakres sprzątania: </w:t>
      </w:r>
    </w:p>
    <w:p w:rsidR="00F41618" w:rsidRPr="00A733A3" w:rsidRDefault="00F90B74" w:rsidP="009C6E15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33A3">
        <w:rPr>
          <w:rFonts w:ascii="Arial" w:eastAsia="Times New Roman" w:hAnsi="Arial" w:cs="Arial"/>
          <w:sz w:val="20"/>
          <w:szCs w:val="20"/>
          <w:lang w:eastAsia="pl-PL"/>
        </w:rPr>
        <w:t>mycie posadzek,</w:t>
      </w:r>
      <w:r w:rsidR="00DC5ADB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odkurzanie, opróżnianie koszy /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na bieżąco/, czyszczenie drzwi i poręczy, przecieranie stołów, krzeseł itp., przecieranie parapetów - raz w miesiącu czyszczenie oświetlenia, kratek </w:t>
      </w:r>
      <w:r w:rsidR="003E0333" w:rsidRPr="00A733A3">
        <w:rPr>
          <w:rFonts w:ascii="Arial" w:eastAsia="Times New Roman" w:hAnsi="Arial" w:cs="Arial"/>
          <w:sz w:val="20"/>
          <w:szCs w:val="20"/>
          <w:lang w:eastAsia="pl-PL"/>
        </w:rPr>
        <w:t>wentylacyjnych i grzejników c.o</w:t>
      </w:r>
      <w:r w:rsidR="00426CD7" w:rsidRPr="00A733A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41618" w:rsidRPr="00A733A3" w:rsidRDefault="00F90B74" w:rsidP="009C6E15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biura </w:t>
      </w:r>
      <w:r w:rsidR="003E0333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i pomieszczenia socjalne 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>- wykonywanie następujących czynności w systemie ciągłym</w:t>
      </w:r>
      <w:r w:rsidR="009F0825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(codziennie)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>: czyszczenie posadzek, podłóg</w:t>
      </w:r>
      <w:r w:rsidR="00044DEC" w:rsidRPr="00A733A3">
        <w:rPr>
          <w:rFonts w:ascii="Arial" w:eastAsia="Times New Roman" w:hAnsi="Arial" w:cs="Arial"/>
          <w:sz w:val="20"/>
          <w:szCs w:val="20"/>
          <w:lang w:eastAsia="pl-PL"/>
        </w:rPr>
        <w:t>, wykładziny,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F0825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odkurzanie, 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>przecieranie biurek i innych mebli na mokro, przecieranie parapetów, opróżnianie koszy na bieżąco, przecieranie drzwi wraz z dezynfekcją klamek, czyszczenie telefonów i dezynsekcja słuchawek, urządzeń elektronicznych, wietrzenie pomieszczeń, kratki wentylacyjne i grzejniki c.o. raz w miesiącu. Codzienne mycie n</w:t>
      </w:r>
      <w:r w:rsidR="00B11AF5" w:rsidRPr="00A733A3">
        <w:rPr>
          <w:rFonts w:ascii="Arial" w:eastAsia="Times New Roman" w:hAnsi="Arial" w:cs="Arial"/>
          <w:sz w:val="20"/>
          <w:szCs w:val="20"/>
          <w:lang w:eastAsia="pl-PL"/>
        </w:rPr>
        <w:t>aczyń po naradach i spotkaniach,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24EEA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mycie urządzeń, </w:t>
      </w:r>
      <w:r w:rsidR="00DC5ADB" w:rsidRPr="00A733A3">
        <w:rPr>
          <w:rFonts w:ascii="Arial" w:eastAsia="Times New Roman" w:hAnsi="Arial" w:cs="Arial"/>
          <w:sz w:val="20"/>
          <w:szCs w:val="20"/>
          <w:lang w:eastAsia="pl-PL"/>
        </w:rPr>
        <w:t>mycie okien, czyszczenie żaluzji i verticali</w:t>
      </w:r>
      <w:r w:rsidR="00B11AF5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37E12" w:rsidRPr="00A733A3">
        <w:rPr>
          <w:rFonts w:ascii="Arial" w:eastAsia="Times New Roman" w:hAnsi="Arial" w:cs="Arial"/>
          <w:sz w:val="20"/>
          <w:szCs w:val="20"/>
          <w:lang w:eastAsia="pl-PL"/>
        </w:rPr>
        <w:t>(ok. 90 m</w:t>
      </w:r>
      <w:r w:rsidR="00537E12" w:rsidRPr="00A733A3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="003E0333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DC5ADB" w:rsidRPr="00A733A3">
        <w:rPr>
          <w:rFonts w:ascii="Arial" w:eastAsia="Times New Roman" w:hAnsi="Arial" w:cs="Arial"/>
          <w:sz w:val="20"/>
          <w:szCs w:val="20"/>
          <w:lang w:eastAsia="pl-PL"/>
        </w:rPr>
        <w:t>w zależności od potrzeb, lecz nie rzadziej dwa ra</w:t>
      </w:r>
      <w:r w:rsidR="00F53285" w:rsidRPr="00A733A3">
        <w:rPr>
          <w:rFonts w:ascii="Arial" w:eastAsia="Times New Roman" w:hAnsi="Arial" w:cs="Arial"/>
          <w:sz w:val="20"/>
          <w:szCs w:val="20"/>
          <w:lang w:eastAsia="pl-PL"/>
        </w:rPr>
        <w:t>zy na okres trwania umowy</w:t>
      </w:r>
      <w:r w:rsidR="00DC5ADB" w:rsidRPr="00A733A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044DEC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41618" w:rsidRPr="00A733A3" w:rsidRDefault="00F90B74" w:rsidP="009C6E15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33A3">
        <w:rPr>
          <w:rFonts w:ascii="Arial" w:eastAsia="Times New Roman" w:hAnsi="Arial" w:cs="Arial"/>
          <w:sz w:val="20"/>
          <w:szCs w:val="20"/>
          <w:lang w:eastAsia="pl-PL"/>
        </w:rPr>
        <w:t>sanitariaty - mycie osprzętu WC na bieżąco, czyszczenie luster, opróżnianie koszy, czyszczenie glazury, uzupełnianie na bieżąco środków higienicznych/papier toaletowy</w:t>
      </w:r>
      <w:r w:rsidR="003E0333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(biały, dwuwarstwowy, celulozowy)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>, ręczniki pa</w:t>
      </w:r>
      <w:r w:rsidR="00641CFC" w:rsidRPr="00A733A3">
        <w:rPr>
          <w:rFonts w:ascii="Arial" w:eastAsia="Times New Roman" w:hAnsi="Arial" w:cs="Arial"/>
          <w:sz w:val="20"/>
          <w:szCs w:val="20"/>
          <w:lang w:eastAsia="pl-PL"/>
        </w:rPr>
        <w:t>pierowe, mydła</w:t>
      </w:r>
      <w:r w:rsidR="003E0333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(pianowe wkłady do dozowników na mydło)</w:t>
      </w:r>
      <w:r w:rsidR="00274EA9" w:rsidRPr="00A733A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641CFC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środki zapachowe. Dezynfekcja </w:t>
      </w:r>
      <w:r w:rsidR="003E0333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w/w </w:t>
      </w:r>
      <w:r w:rsidR="00641CFC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obiektów i odnowy biologicznej zgodnie z wymaganiami i obowiązującymi standardami. </w:t>
      </w:r>
      <w:r w:rsidR="008F60D4" w:rsidRPr="00A733A3">
        <w:rPr>
          <w:rFonts w:ascii="Arial" w:eastAsia="Times New Roman" w:hAnsi="Arial" w:cs="Arial"/>
          <w:sz w:val="20"/>
          <w:szCs w:val="20"/>
          <w:lang w:eastAsia="pl-PL"/>
        </w:rPr>
        <w:t>W szatni zawodników Wisły Płock mycie basenu raz na miesiąc. Dezynsekcja pomieszczeń sauny</w:t>
      </w:r>
      <w:r w:rsidR="009F0825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(pom. 38, 129, 130)</w:t>
      </w:r>
      <w:r w:rsidR="008F60D4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– 2 razy w </w:t>
      </w:r>
      <w:r w:rsidR="009F0825" w:rsidRPr="00A733A3">
        <w:rPr>
          <w:rFonts w:ascii="Arial" w:eastAsia="Times New Roman" w:hAnsi="Arial" w:cs="Arial"/>
          <w:sz w:val="20"/>
          <w:szCs w:val="20"/>
          <w:lang w:eastAsia="pl-PL"/>
        </w:rPr>
        <w:t>tygodniu</w:t>
      </w:r>
    </w:p>
    <w:p w:rsidR="00F90B74" w:rsidRPr="00A733A3" w:rsidRDefault="00F90B74" w:rsidP="009C6E15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podłoga płyty głównej boiska, magazynu głównego według instrukcji </w:t>
      </w:r>
    </w:p>
    <w:p w:rsidR="00F90B74" w:rsidRPr="00A733A3" w:rsidRDefault="00F90B74" w:rsidP="009C6E15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33A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Czyszczenie i konserwacja nawierzchni sportowej TARAFLEX na konstrukcji drewnianej - 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>w systemie ciągłym</w:t>
      </w:r>
      <w:r w:rsidRPr="00A733A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:rsidR="00F90B74" w:rsidRPr="00A733A3" w:rsidRDefault="00F90B74" w:rsidP="009C6E15">
      <w:pPr>
        <w:tabs>
          <w:tab w:val="left" w:pos="284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Czyszczenie mechaniczne przy użyciu białego lub kremowego dysku lub ręcznie. Zaleca się zastosowanie neutralnego detergentu. Należy zwracać szczególną ostrożność na miejsca zamontowania dekli i innych otworów, aby płyn nie dostał się do przestrzeni pod podłogowej. Wszelkie „kałuże” w ich okolicach należy usuwać. </w:t>
      </w:r>
    </w:p>
    <w:p w:rsidR="00F90B74" w:rsidRPr="00A733A3" w:rsidRDefault="00F90B74" w:rsidP="009C6E15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33A3">
        <w:rPr>
          <w:rFonts w:ascii="Arial" w:eastAsia="Times New Roman" w:hAnsi="Arial" w:cs="Arial"/>
          <w:sz w:val="20"/>
          <w:szCs w:val="20"/>
          <w:lang w:eastAsia="pl-PL"/>
        </w:rPr>
        <w:t>Do czyszczenia nawierzchni sportowej można używać preparatu pod nazwą TRACIFLEX firmy Gerflor oraz inne środki chemiczne po konsultacji w firmie Gabart Warszawa.</w:t>
      </w:r>
    </w:p>
    <w:p w:rsidR="001E7F68" w:rsidRPr="00A733A3" w:rsidRDefault="00CC5785" w:rsidP="009C6E15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33A3">
        <w:rPr>
          <w:rFonts w:ascii="Arial" w:eastAsia="Times New Roman" w:hAnsi="Arial" w:cs="Arial"/>
          <w:sz w:val="20"/>
          <w:szCs w:val="20"/>
          <w:lang w:eastAsia="pl-PL"/>
        </w:rPr>
        <w:t>Wykonawca ma obowiązek zapozna się i przestrzegania instrukcji czyszczenia i konserwacji nawierzchni sportowej.</w:t>
      </w:r>
    </w:p>
    <w:p w:rsidR="00AE600A" w:rsidRPr="00A733A3" w:rsidRDefault="00AE600A" w:rsidP="009C6E15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33A3">
        <w:rPr>
          <w:rFonts w:ascii="Arial" w:eastAsia="Times New Roman" w:hAnsi="Arial" w:cs="Arial"/>
          <w:b/>
          <w:sz w:val="20"/>
          <w:szCs w:val="20"/>
          <w:lang w:eastAsia="pl-PL"/>
        </w:rPr>
        <w:t>c</w:t>
      </w:r>
      <w:r w:rsidR="001E7F68" w:rsidRPr="00A733A3">
        <w:rPr>
          <w:rFonts w:ascii="Arial" w:eastAsia="Times New Roman" w:hAnsi="Arial" w:cs="Arial"/>
          <w:b/>
          <w:sz w:val="20"/>
          <w:szCs w:val="20"/>
          <w:lang w:eastAsia="pl-PL"/>
        </w:rPr>
        <w:t>zyszczenie wykładziny ochronnej</w:t>
      </w:r>
      <w:r w:rsidR="001E7F68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 w:rsidR="001E7F68" w:rsidRPr="00A733A3">
        <w:rPr>
          <w:rFonts w:ascii="Arial" w:hAnsi="Arial" w:cs="Arial"/>
          <w:bCs/>
          <w:sz w:val="20"/>
          <w:szCs w:val="20"/>
        </w:rPr>
        <w:t xml:space="preserve">770 szt. płyt </w:t>
      </w:r>
      <w:r w:rsidRPr="00A733A3">
        <w:rPr>
          <w:rFonts w:ascii="Arial" w:hAnsi="Arial" w:cs="Arial"/>
          <w:bCs/>
          <w:sz w:val="20"/>
          <w:szCs w:val="20"/>
        </w:rPr>
        <w:t>(</w:t>
      </w:r>
      <w:r w:rsidR="001E7F68" w:rsidRPr="00A733A3">
        <w:rPr>
          <w:rFonts w:ascii="Arial" w:hAnsi="Arial" w:cs="Arial"/>
          <w:bCs/>
          <w:sz w:val="20"/>
          <w:szCs w:val="20"/>
        </w:rPr>
        <w:t xml:space="preserve">o wymiarach 1000x2000 mm) wykonanej z </w:t>
      </w:r>
      <w:r w:rsidR="001E7F68" w:rsidRPr="00A733A3">
        <w:rPr>
          <w:rFonts w:ascii="Arial" w:hAnsi="Arial" w:cs="Arial"/>
          <w:sz w:val="20"/>
          <w:szCs w:val="20"/>
        </w:rPr>
        <w:t>włókniny igłowanej (100% PP)</w:t>
      </w:r>
      <w:r w:rsidRPr="00A733A3">
        <w:rPr>
          <w:rFonts w:ascii="Arial" w:hAnsi="Arial" w:cs="Arial"/>
          <w:sz w:val="20"/>
          <w:szCs w:val="20"/>
        </w:rPr>
        <w:t xml:space="preserve">. </w:t>
      </w:r>
      <w:r w:rsidRPr="00A733A3">
        <w:rPr>
          <w:rFonts w:ascii="Arial" w:hAnsi="Arial" w:cs="Arial"/>
          <w:sz w:val="20"/>
          <w:szCs w:val="20"/>
          <w:shd w:val="clear" w:color="auto" w:fill="FEFFFF"/>
        </w:rPr>
        <w:t xml:space="preserve">Mycie i konserwacja: </w:t>
      </w:r>
    </w:p>
    <w:p w:rsidR="00AE600A" w:rsidRPr="00A733A3" w:rsidRDefault="00AE600A" w:rsidP="009C6E15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33A3">
        <w:rPr>
          <w:rFonts w:ascii="Arial" w:hAnsi="Arial" w:cs="Arial"/>
          <w:sz w:val="20"/>
          <w:szCs w:val="20"/>
          <w:shd w:val="clear" w:color="auto" w:fill="FEFFFF"/>
        </w:rPr>
        <w:t>codzienne czyszczenie należy wykonywać przy użyciu odkurzacza (najlepiej ze szczotką z twardego włosia). Ciecze powinny być usunięte natychmiast i wytarte szmatką przy użyciu ciepłej wody. Do trudniejszych zabrudzeń używać ciepłej wody z odpowiednim środkiem myjącym przeznaczonym do tego typu wykładzin;</w:t>
      </w:r>
    </w:p>
    <w:p w:rsidR="003478C1" w:rsidRPr="00A733A3" w:rsidRDefault="003478C1" w:rsidP="003478C1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33A3">
        <w:rPr>
          <w:rFonts w:ascii="Arial" w:hAnsi="Arial" w:cs="Arial"/>
          <w:sz w:val="20"/>
          <w:szCs w:val="20"/>
          <w:shd w:val="clear" w:color="auto" w:fill="FEFFFF"/>
        </w:rPr>
        <w:t>czyszczenie okresowe należy wykonywać w celu usunięcia zabrudzeń, które głęboko wniknęły do włókniny wykładziny przy użyciu maszyny piorąco czyszczącej z odpowiednim środkiem myjącym. Czyszczenie należy powtórzyć przy użyciu jedynie ciepłej wody aby całkowicie zebrać pozostałości środka myjącego. Częstotliwość konserwacji wykładziny zależy od intensywności zabrudzeń;</w:t>
      </w:r>
    </w:p>
    <w:p w:rsidR="00AE600A" w:rsidRPr="00A733A3" w:rsidRDefault="00AE600A" w:rsidP="009C6E15">
      <w:pPr>
        <w:pStyle w:val="Styl"/>
        <w:numPr>
          <w:ilvl w:val="0"/>
          <w:numId w:val="9"/>
        </w:numPr>
        <w:shd w:val="clear" w:color="auto" w:fill="FEFFFF"/>
        <w:spacing w:line="276" w:lineRule="auto"/>
        <w:ind w:left="567" w:right="9" w:hanging="283"/>
        <w:rPr>
          <w:sz w:val="20"/>
          <w:szCs w:val="20"/>
          <w:shd w:val="clear" w:color="auto" w:fill="FEFFFF"/>
        </w:rPr>
      </w:pPr>
      <w:r w:rsidRPr="00A733A3">
        <w:rPr>
          <w:sz w:val="20"/>
          <w:szCs w:val="20"/>
          <w:shd w:val="clear" w:color="auto" w:fill="FEFFFF"/>
        </w:rPr>
        <w:t>nie należy usuwać brudu przy pomocy silnego strumienia wody</w:t>
      </w:r>
      <w:r w:rsidR="003478C1" w:rsidRPr="00A733A3">
        <w:rPr>
          <w:sz w:val="20"/>
          <w:szCs w:val="20"/>
          <w:shd w:val="clear" w:color="auto" w:fill="FEFFFF"/>
        </w:rPr>
        <w:t>;</w:t>
      </w:r>
      <w:r w:rsidRPr="00A733A3">
        <w:rPr>
          <w:sz w:val="20"/>
          <w:szCs w:val="20"/>
          <w:shd w:val="clear" w:color="auto" w:fill="FEFFFF"/>
        </w:rPr>
        <w:t xml:space="preserve"> </w:t>
      </w:r>
    </w:p>
    <w:p w:rsidR="00AE600A" w:rsidRPr="00A733A3" w:rsidRDefault="00AE600A" w:rsidP="009C6E15">
      <w:pPr>
        <w:pStyle w:val="Styl"/>
        <w:numPr>
          <w:ilvl w:val="0"/>
          <w:numId w:val="9"/>
        </w:numPr>
        <w:shd w:val="clear" w:color="auto" w:fill="FEFFFF"/>
        <w:spacing w:line="276" w:lineRule="auto"/>
        <w:ind w:left="567" w:right="9" w:hanging="283"/>
        <w:rPr>
          <w:sz w:val="20"/>
          <w:szCs w:val="20"/>
          <w:shd w:val="clear" w:color="auto" w:fill="FEFFFF"/>
        </w:rPr>
      </w:pPr>
      <w:r w:rsidRPr="00A733A3">
        <w:rPr>
          <w:sz w:val="20"/>
          <w:szCs w:val="20"/>
          <w:shd w:val="clear" w:color="auto" w:fill="FEFFFF"/>
        </w:rPr>
        <w:t xml:space="preserve">nie należy stosować twardych narzędzi do oczyszczenia powierzchni, ponieważ mogą one spowodować mechaniczne uszkodzenie materiału. </w:t>
      </w:r>
    </w:p>
    <w:p w:rsidR="007E4DB3" w:rsidRPr="00A733A3" w:rsidRDefault="00AE600A" w:rsidP="007E4DB3">
      <w:pPr>
        <w:pStyle w:val="Styl"/>
        <w:shd w:val="clear" w:color="auto" w:fill="FEFFFF"/>
        <w:spacing w:line="276" w:lineRule="auto"/>
        <w:ind w:left="426" w:right="9"/>
        <w:rPr>
          <w:rFonts w:eastAsia="Times New Roman"/>
          <w:sz w:val="20"/>
          <w:szCs w:val="20"/>
        </w:rPr>
      </w:pPr>
      <w:r w:rsidRPr="00A733A3">
        <w:rPr>
          <w:rFonts w:eastAsia="Times New Roman"/>
          <w:sz w:val="20"/>
          <w:szCs w:val="20"/>
        </w:rPr>
        <w:t>Wykonawca ma obowiązek zapozna się i przestrzegania instrukcji czyszczenia i konserwacji wykładziny ochronnej w płytach.</w:t>
      </w:r>
    </w:p>
    <w:p w:rsidR="007E4DB3" w:rsidRPr="00A733A3" w:rsidRDefault="007E4DB3" w:rsidP="00F33F6B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33A3">
        <w:rPr>
          <w:rFonts w:ascii="Arial" w:eastAsia="Times New Roman" w:hAnsi="Arial" w:cs="Arial"/>
          <w:b/>
          <w:sz w:val="20"/>
          <w:szCs w:val="20"/>
          <w:lang w:eastAsia="pl-PL"/>
        </w:rPr>
        <w:t>mycie materacy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będących na wyposażeniu Sali treningowej</w:t>
      </w:r>
      <w:r w:rsidR="008F60D4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46204C" w:rsidRPr="00A733A3">
        <w:rPr>
          <w:rFonts w:ascii="Arial" w:eastAsia="Times New Roman" w:hAnsi="Arial" w:cs="Arial"/>
          <w:sz w:val="20"/>
          <w:szCs w:val="20"/>
          <w:lang w:eastAsia="pl-PL"/>
        </w:rPr>
        <w:t>80 s</w:t>
      </w:r>
      <w:r w:rsidR="008F60D4" w:rsidRPr="00A733A3">
        <w:rPr>
          <w:rFonts w:ascii="Arial" w:eastAsia="Times New Roman" w:hAnsi="Arial" w:cs="Arial"/>
          <w:sz w:val="20"/>
          <w:szCs w:val="20"/>
          <w:lang w:eastAsia="pl-PL"/>
        </w:rPr>
        <w:t>zt</w:t>
      </w:r>
      <w:r w:rsidR="0046204C" w:rsidRPr="00A733A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F60D4" w:rsidRPr="00A733A3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C24FAD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oraz w pomieszczeniu ścianki wspinaczkowej</w:t>
      </w:r>
      <w:r w:rsidR="008134D8" w:rsidRPr="00A733A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41618" w:rsidRPr="00A733A3" w:rsidRDefault="00745046" w:rsidP="00F33F6B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33A3">
        <w:rPr>
          <w:rFonts w:ascii="Arial" w:eastAsia="Times New Roman" w:hAnsi="Arial" w:cs="Arial"/>
          <w:b/>
          <w:sz w:val="20"/>
          <w:szCs w:val="20"/>
          <w:lang w:eastAsia="pl-PL"/>
        </w:rPr>
        <w:t>mycie okien i</w:t>
      </w:r>
      <w:r w:rsidR="002712B3" w:rsidRPr="00A733A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5616F" w:rsidRPr="00A733A3">
        <w:rPr>
          <w:rFonts w:ascii="Arial" w:eastAsia="Times New Roman" w:hAnsi="Arial" w:cs="Arial"/>
          <w:b/>
          <w:sz w:val="20"/>
          <w:szCs w:val="20"/>
          <w:lang w:eastAsia="pl-PL"/>
        </w:rPr>
        <w:t>fasad</w:t>
      </w:r>
      <w:r w:rsidR="002712B3" w:rsidRPr="00A733A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szklanych zewnętrznych</w:t>
      </w:r>
      <w:r w:rsidR="002712B3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90B74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(łączna powierzchnia przeszklona </w:t>
      </w:r>
      <w:r w:rsidR="008F60D4" w:rsidRPr="00A733A3">
        <w:rPr>
          <w:rFonts w:ascii="Arial" w:eastAsia="Times New Roman" w:hAnsi="Arial" w:cs="Arial"/>
          <w:sz w:val="20"/>
          <w:szCs w:val="20"/>
          <w:lang w:eastAsia="pl-PL"/>
        </w:rPr>
        <w:t>1424</w:t>
      </w:r>
      <w:r w:rsidR="00F90B74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4473" w:rsidRPr="00A733A3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537E12" w:rsidRPr="00A733A3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="00F90B74" w:rsidRPr="00A733A3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2712B3" w:rsidRPr="00A733A3">
        <w:rPr>
          <w:rFonts w:ascii="Arial" w:eastAsia="Times New Roman" w:hAnsi="Arial" w:cs="Arial"/>
          <w:sz w:val="20"/>
          <w:szCs w:val="20"/>
          <w:lang w:eastAsia="pl-PL"/>
        </w:rPr>
        <w:t>, n</w:t>
      </w:r>
      <w:r w:rsidR="00044DEC" w:rsidRPr="00A733A3">
        <w:rPr>
          <w:rFonts w:ascii="Arial" w:eastAsia="Times New Roman" w:hAnsi="Arial" w:cs="Arial"/>
          <w:sz w:val="20"/>
          <w:szCs w:val="20"/>
          <w:lang w:eastAsia="pl-PL"/>
        </w:rPr>
        <w:t>ie rzadziej niż raz na kwartał</w:t>
      </w:r>
      <w:r w:rsidR="001E7F68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85AB4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oraz w razie potrzeby po wcześniejszym zleceniu na minimum 3 dni przed imprezą </w:t>
      </w:r>
      <w:r w:rsidR="001E7F68" w:rsidRPr="00A733A3">
        <w:rPr>
          <w:rFonts w:ascii="Arial" w:eastAsia="Times New Roman" w:hAnsi="Arial" w:cs="Arial"/>
          <w:sz w:val="20"/>
          <w:szCs w:val="20"/>
          <w:lang w:eastAsia="pl-PL"/>
        </w:rPr>
        <w:t>(mycie okien z wykorzystaniem technik alpinistycznych – 400 m.kw. w tym w biurach i pomieszczeniach socjalnych – 90 m</w:t>
      </w:r>
      <w:r w:rsidR="00537E12" w:rsidRPr="00A733A3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="001E7F68" w:rsidRPr="00A733A3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>. Mycie drzwi szklanych</w:t>
      </w:r>
      <w:r w:rsidR="00537E12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wewnętrznych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prowadzących na boisko</w:t>
      </w:r>
      <w:r w:rsidR="00C84473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>- po każdej imprezie.</w:t>
      </w:r>
      <w:r w:rsidR="006A3242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Mycie okien i fasad szklanych powinno być każdorazowo zgłaszane zamawiającemu (mailowo bądź na piśmie). Po każdorazowym myciu okien i fasad szklanych sporządzony zostanie protokół przy udziale przedstawicieli Zamawiającego i Wykonawcy.</w:t>
      </w:r>
    </w:p>
    <w:p w:rsidR="00F41618" w:rsidRPr="00A733A3" w:rsidRDefault="00F90B74" w:rsidP="00F33F6B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33A3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trybuny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- przecieranie na sucho siedzisk plastikowych </w:t>
      </w:r>
      <w:r w:rsidR="001E7F68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(5467 szt.) 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na trybunach - przed </w:t>
      </w:r>
      <w:r w:rsidR="0046204C" w:rsidRPr="00A733A3">
        <w:rPr>
          <w:rFonts w:ascii="Arial" w:eastAsia="Times New Roman" w:hAnsi="Arial" w:cs="Arial"/>
          <w:sz w:val="20"/>
          <w:szCs w:val="20"/>
          <w:lang w:eastAsia="pl-PL"/>
        </w:rPr>
        <w:t>imprezami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w uzgodnieniu z zamawiającym</w:t>
      </w:r>
      <w:r w:rsidR="00960DC2" w:rsidRPr="00A733A3">
        <w:rPr>
          <w:rFonts w:ascii="Arial" w:eastAsia="Times New Roman" w:hAnsi="Arial" w:cs="Arial"/>
          <w:sz w:val="20"/>
          <w:szCs w:val="20"/>
          <w:lang w:eastAsia="pl-PL"/>
        </w:rPr>
        <w:t>, mycie podłóg na mokro;</w:t>
      </w:r>
      <w:r w:rsidR="0046204C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mycie schodów (powierzchni poziomych i pionowych)</w:t>
      </w:r>
    </w:p>
    <w:p w:rsidR="00F41618" w:rsidRPr="00A733A3" w:rsidRDefault="00F90B74" w:rsidP="00F33F6B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33A3">
        <w:rPr>
          <w:rFonts w:ascii="Arial" w:eastAsia="Times New Roman" w:hAnsi="Arial" w:cs="Arial"/>
          <w:b/>
          <w:sz w:val="20"/>
          <w:szCs w:val="20"/>
          <w:lang w:eastAsia="pl-PL"/>
        </w:rPr>
        <w:t>winda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- utrzymanie czystości w systemie ciągłym (5 dźwigów osobowych oraz 2 dźwigi towarowe</w:t>
      </w:r>
      <w:r w:rsidR="0012504C" w:rsidRPr="00A733A3">
        <w:rPr>
          <w:rFonts w:ascii="Arial" w:eastAsia="Times New Roman" w:hAnsi="Arial" w:cs="Arial"/>
          <w:sz w:val="20"/>
          <w:szCs w:val="20"/>
          <w:lang w:eastAsia="pl-PL"/>
        </w:rPr>
        <w:t>: podłogi, ściany w kabinie, drzwi zewnętrzne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12504C" w:rsidRPr="00A733A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26CD7" w:rsidRPr="00A733A3" w:rsidRDefault="00B94481" w:rsidP="00B9448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33A3">
        <w:rPr>
          <w:rFonts w:ascii="Arial" w:eastAsia="Times New Roman" w:hAnsi="Arial" w:cs="Arial"/>
          <w:b/>
          <w:sz w:val="20"/>
          <w:szCs w:val="20"/>
          <w:lang w:eastAsia="pl-PL"/>
        </w:rPr>
        <w:t>s</w:t>
      </w:r>
      <w:r w:rsidR="00426CD7" w:rsidRPr="00A733A3">
        <w:rPr>
          <w:rFonts w:ascii="Arial" w:eastAsia="Times New Roman" w:hAnsi="Arial" w:cs="Arial"/>
          <w:b/>
          <w:sz w:val="20"/>
          <w:szCs w:val="20"/>
          <w:lang w:eastAsia="pl-PL"/>
        </w:rPr>
        <w:t>iłownia</w:t>
      </w:r>
      <w:r w:rsidR="009F0825" w:rsidRPr="00A733A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ścianka wspinaczkowa</w:t>
      </w:r>
      <w:r w:rsidR="009810DF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6A3242" w:rsidRPr="00A733A3">
        <w:rPr>
          <w:rFonts w:ascii="Arial" w:eastAsia="Times New Roman" w:hAnsi="Arial" w:cs="Arial"/>
          <w:b/>
          <w:sz w:val="20"/>
          <w:szCs w:val="20"/>
          <w:lang w:eastAsia="pl-PL"/>
        </w:rPr>
        <w:t>pom. 053</w:t>
      </w:r>
      <w:r w:rsidR="0046204C" w:rsidRPr="00A733A3">
        <w:rPr>
          <w:rFonts w:ascii="Arial" w:eastAsia="Times New Roman" w:hAnsi="Arial" w:cs="Arial"/>
          <w:b/>
          <w:sz w:val="20"/>
          <w:szCs w:val="20"/>
          <w:lang w:eastAsia="pl-PL"/>
        </w:rPr>
        <w:t>, szatnie</w:t>
      </w:r>
      <w:r w:rsidR="006A3242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47377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(11 pomieszczeń) </w:t>
      </w:r>
      <w:r w:rsidR="00426CD7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46204C" w:rsidRPr="00A733A3">
        <w:rPr>
          <w:rFonts w:ascii="Arial" w:eastAsia="Times New Roman" w:hAnsi="Arial" w:cs="Arial"/>
          <w:sz w:val="20"/>
          <w:szCs w:val="20"/>
          <w:lang w:eastAsia="pl-PL"/>
        </w:rPr>
        <w:t>w systemie ciągłym;</w:t>
      </w:r>
      <w:r w:rsidR="003D4847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26CD7" w:rsidRPr="00A733A3">
        <w:rPr>
          <w:rFonts w:ascii="Arial" w:eastAsia="Times New Roman" w:hAnsi="Arial" w:cs="Arial"/>
          <w:sz w:val="20"/>
          <w:szCs w:val="20"/>
          <w:lang w:eastAsia="pl-PL"/>
        </w:rPr>
        <w:t>mycie i dezynfekcja: sprzętów sportowych, szafek ubraniowych (</w:t>
      </w:r>
      <w:r w:rsidR="0046204C" w:rsidRPr="00A733A3">
        <w:rPr>
          <w:rFonts w:ascii="Arial" w:eastAsia="Times New Roman" w:hAnsi="Arial" w:cs="Arial"/>
          <w:sz w:val="20"/>
          <w:szCs w:val="20"/>
          <w:lang w:eastAsia="pl-PL"/>
        </w:rPr>
        <w:t>248</w:t>
      </w:r>
      <w:r w:rsidR="00426CD7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szt.)</w:t>
      </w:r>
      <w:r w:rsidR="003D4847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DA6C5D" w:rsidRPr="00A733A3">
        <w:rPr>
          <w:rFonts w:ascii="Arial" w:eastAsia="Times New Roman" w:hAnsi="Arial" w:cs="Arial"/>
          <w:sz w:val="20"/>
          <w:szCs w:val="20"/>
          <w:lang w:eastAsia="pl-PL"/>
        </w:rPr>
        <w:t>Mycie podłogi: usuwanie kurzu przy użyciu odkurzacza.</w:t>
      </w:r>
      <w:r w:rsidR="003D4847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A6C5D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Pozostały brud może być usunięty przy użyciu średnio wilgotnej szmatki. Pozostałe zabrudzenia powinny być usuwane wilgotną szmatką ewentualnie przy </w:t>
      </w:r>
      <w:r w:rsidR="003D4847" w:rsidRPr="00A733A3">
        <w:rPr>
          <w:rFonts w:ascii="Arial" w:eastAsia="Times New Roman" w:hAnsi="Arial" w:cs="Arial"/>
          <w:sz w:val="20"/>
          <w:szCs w:val="20"/>
          <w:lang w:eastAsia="pl-PL"/>
        </w:rPr>
        <w:t>użyciu</w:t>
      </w:r>
      <w:r w:rsidR="00DA6C5D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niewielkiej ilości mydła. </w:t>
      </w:r>
      <w:r w:rsidR="001B63DA" w:rsidRPr="00A733A3">
        <w:rPr>
          <w:rFonts w:ascii="Arial" w:eastAsia="Times New Roman" w:hAnsi="Arial" w:cs="Arial"/>
          <w:sz w:val="20"/>
          <w:szCs w:val="20"/>
          <w:lang w:eastAsia="pl-PL"/>
        </w:rPr>
        <w:t>Następnie</w:t>
      </w:r>
      <w:r w:rsidR="003D4847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należy wytrzeć nawierzchnię czystą wodą. Alternatywą może być mycie na sucho przy użyciu specjalistycznego sprzętu.</w:t>
      </w:r>
    </w:p>
    <w:p w:rsidR="003D4847" w:rsidRPr="00A733A3" w:rsidRDefault="003D4847" w:rsidP="00B94481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33A3">
        <w:rPr>
          <w:rFonts w:ascii="Arial" w:eastAsia="Times New Roman" w:hAnsi="Arial" w:cs="Arial"/>
          <w:sz w:val="20"/>
          <w:szCs w:val="20"/>
          <w:lang w:eastAsia="pl-PL"/>
        </w:rPr>
        <w:t>Nawierzchnia posiada porowatą powierzchnię, w którą mogą wsiąkać płyny. Zbyt duża wilgotność może doprowadzić do pojawienia się nieprzyjemnych zapachów oraz wybrzuszenia powierzchni.</w:t>
      </w:r>
    </w:p>
    <w:p w:rsidR="003D4847" w:rsidRPr="00A733A3" w:rsidRDefault="003D4847" w:rsidP="00B94481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A733A3">
        <w:rPr>
          <w:rFonts w:ascii="Arial" w:eastAsia="Times New Roman" w:hAnsi="Arial" w:cs="Arial"/>
          <w:sz w:val="20"/>
          <w:szCs w:val="20"/>
        </w:rPr>
        <w:t>Wykonawca ma obowiązek zapozna</w:t>
      </w:r>
      <w:r w:rsidR="00F33F6B" w:rsidRPr="00A733A3">
        <w:rPr>
          <w:rFonts w:ascii="Arial" w:eastAsia="Times New Roman" w:hAnsi="Arial" w:cs="Arial"/>
          <w:sz w:val="20"/>
          <w:szCs w:val="20"/>
        </w:rPr>
        <w:t>nia</w:t>
      </w:r>
      <w:r w:rsidRPr="00A733A3">
        <w:rPr>
          <w:rFonts w:ascii="Arial" w:eastAsia="Times New Roman" w:hAnsi="Arial" w:cs="Arial"/>
          <w:sz w:val="20"/>
          <w:szCs w:val="20"/>
        </w:rPr>
        <w:t xml:space="preserve"> się i przestrzegania instrukcji czyszczenia i konserwacji nawierzchni. </w:t>
      </w:r>
    </w:p>
    <w:p w:rsidR="00C47377" w:rsidRPr="00A733A3" w:rsidRDefault="00C47377" w:rsidP="00B94481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33A3">
        <w:rPr>
          <w:rFonts w:ascii="Arial" w:eastAsia="Times New Roman" w:hAnsi="Arial" w:cs="Arial"/>
          <w:sz w:val="20"/>
          <w:szCs w:val="20"/>
        </w:rPr>
        <w:t xml:space="preserve">Sprzątanie siłowni oraz ścianki wspinaczkowej wiąże się również ze sprzątaniem w systemie ciągłym korytarzy, klatek schodowych prowadzących do ww. pomieszczeń. </w:t>
      </w:r>
    </w:p>
    <w:p w:rsidR="00426CD7" w:rsidRPr="00A733A3" w:rsidRDefault="00426CD7" w:rsidP="00B9448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33A3">
        <w:rPr>
          <w:rFonts w:ascii="Arial" w:eastAsia="Times New Roman" w:hAnsi="Arial" w:cs="Arial"/>
          <w:b/>
          <w:sz w:val="20"/>
          <w:szCs w:val="20"/>
          <w:lang w:eastAsia="pl-PL"/>
        </w:rPr>
        <w:t>wentylatorowni</w:t>
      </w:r>
      <w:r w:rsidR="00B4554B" w:rsidRPr="00A733A3"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 w:rsidR="003D4847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odkurzanie </w:t>
      </w:r>
      <w:r w:rsidR="00787D3B" w:rsidRPr="00A733A3">
        <w:rPr>
          <w:rFonts w:ascii="Arial" w:eastAsia="Times New Roman" w:hAnsi="Arial" w:cs="Arial"/>
          <w:sz w:val="20"/>
          <w:szCs w:val="20"/>
          <w:lang w:eastAsia="pl-PL"/>
        </w:rPr>
        <w:t>i mycie posadzki</w:t>
      </w:r>
      <w:r w:rsidR="003D4847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przemysłowej</w:t>
      </w:r>
      <w:r w:rsidR="00B4554B" w:rsidRPr="00A733A3">
        <w:rPr>
          <w:rFonts w:ascii="Arial" w:eastAsia="Times New Roman" w:hAnsi="Arial" w:cs="Arial"/>
          <w:sz w:val="20"/>
          <w:szCs w:val="20"/>
          <w:lang w:eastAsia="pl-PL"/>
        </w:rPr>
        <w:t>; ścieranie kurzu</w:t>
      </w:r>
      <w:r w:rsidR="0046204C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z instalacji i innych urządzeń;</w:t>
      </w:r>
    </w:p>
    <w:p w:rsidR="0046204C" w:rsidRPr="00A733A3" w:rsidRDefault="0046204C" w:rsidP="00B9448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33A3">
        <w:rPr>
          <w:rFonts w:ascii="Arial" w:eastAsia="Times New Roman" w:hAnsi="Arial" w:cs="Arial"/>
          <w:b/>
          <w:sz w:val="20"/>
          <w:szCs w:val="20"/>
          <w:lang w:eastAsia="pl-PL"/>
        </w:rPr>
        <w:t>pomieszczenia komercyjne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- odkurzanie i mycie posadzki; ścieranie kurzu z instalacji i innych urządzeń;</w:t>
      </w:r>
    </w:p>
    <w:p w:rsidR="009810DF" w:rsidRPr="00A733A3" w:rsidRDefault="009810DF" w:rsidP="009810DF">
      <w:pPr>
        <w:pStyle w:val="Akapitzlist"/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6F4A" w:rsidRPr="00A733A3" w:rsidRDefault="00026F4A" w:rsidP="00F4161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33A3">
        <w:rPr>
          <w:rFonts w:ascii="Arial" w:eastAsia="Times New Roman" w:hAnsi="Arial" w:cs="Arial"/>
          <w:sz w:val="20"/>
          <w:szCs w:val="20"/>
          <w:lang w:eastAsia="pl-PL"/>
        </w:rPr>
        <w:t>Wykonawca zapewni i ponosi koszty wszystkich środków czystości i urządzeń niezbędnych do wykonywania w/w czynności oraz kosztów środków stosowanych w podajnikach wymiennych (mydło, papier toaletowy, worki na śmieci, papier do rąk, środki zapachowe itp.)</w:t>
      </w:r>
      <w:r w:rsidR="000A132B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A6C5D" w:rsidRPr="00A733A3" w:rsidRDefault="000A132B" w:rsidP="00DA6C5D">
      <w:pPr>
        <w:pStyle w:val="Akapitzlist"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33A3">
        <w:rPr>
          <w:rFonts w:ascii="Arial" w:eastAsia="Times New Roman" w:hAnsi="Arial" w:cs="Arial"/>
          <w:sz w:val="20"/>
          <w:szCs w:val="20"/>
          <w:lang w:eastAsia="pl-PL"/>
        </w:rPr>
        <w:t>Zamawiający na etapie zamówienia może zażądać od wykonawcy próbek (egzemplarzy) zaoferowanego (używanego) środka do dozowników i pojemników oraz stosowanych środków czyszcząco dezynfekujących oraz zapachowych w celu wyjaśnienia ich ewentualnych wątpliwości co do zgodności z wymaganiami zamawiającego.</w:t>
      </w:r>
    </w:p>
    <w:p w:rsidR="00863BF0" w:rsidRPr="00A733A3" w:rsidRDefault="00863BF0" w:rsidP="00F4161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33A3">
        <w:rPr>
          <w:rFonts w:ascii="Arial" w:hAnsi="Arial" w:cs="Arial"/>
          <w:sz w:val="20"/>
          <w:szCs w:val="20"/>
        </w:rPr>
        <w:t>Wykonawca zobowiązany jest do niezwłocznego zgłaszania wszelkich uwag o usterkach wymagających napraw, których nie jest w stanie usunąć, np. przepalone żarówki, wyrwane kontakty, zepsute zamki drzwiowe, niedrożne umywalki i sedesy.</w:t>
      </w:r>
    </w:p>
    <w:p w:rsidR="00DA6C5D" w:rsidRPr="00A733A3" w:rsidRDefault="00DA6C5D" w:rsidP="00F4161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Wykonawca będzie zobowiązany do segregacji odpadów oraz umieszczanie ich w odpowiednich pojemnikach </w:t>
      </w:r>
      <w:r w:rsidR="003D4847" w:rsidRPr="00A733A3">
        <w:rPr>
          <w:rFonts w:ascii="Arial" w:eastAsia="Times New Roman" w:hAnsi="Arial" w:cs="Arial"/>
          <w:sz w:val="20"/>
          <w:szCs w:val="20"/>
          <w:lang w:eastAsia="pl-PL"/>
        </w:rPr>
        <w:t>znajdujących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się na zewnątrz budynku</w:t>
      </w:r>
      <w:r w:rsidR="00745046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(plastik, makulatura)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641CFC" w:rsidRPr="00A733A3" w:rsidRDefault="00C90CF7" w:rsidP="00F4161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33A3">
        <w:rPr>
          <w:rFonts w:ascii="Arial" w:eastAsia="Times New Roman" w:hAnsi="Arial" w:cs="Arial"/>
          <w:sz w:val="20"/>
          <w:szCs w:val="20"/>
          <w:lang w:eastAsia="pl-PL"/>
        </w:rPr>
        <w:t>Zamawiający wymaga</w:t>
      </w:r>
      <w:r w:rsidR="00F33F6B" w:rsidRPr="00A733A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aby wykonawca zapewnił </w:t>
      </w:r>
      <w:r w:rsidR="002B588F">
        <w:rPr>
          <w:rFonts w:ascii="Arial" w:eastAsia="Times New Roman" w:hAnsi="Arial" w:cs="Arial"/>
          <w:sz w:val="20"/>
          <w:szCs w:val="20"/>
          <w:lang w:eastAsia="pl-PL"/>
        </w:rPr>
        <w:t xml:space="preserve">minimum 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1 osobę </w:t>
      </w:r>
      <w:r w:rsidR="00085AB4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od poniedziałku do piątku w godzinach 7:00-16:00 oraz </w:t>
      </w:r>
      <w:r w:rsidR="002B588F">
        <w:rPr>
          <w:rFonts w:ascii="Arial" w:eastAsia="Times New Roman" w:hAnsi="Arial" w:cs="Arial"/>
          <w:sz w:val="20"/>
          <w:szCs w:val="20"/>
          <w:lang w:eastAsia="pl-PL"/>
        </w:rPr>
        <w:t xml:space="preserve">minimum </w:t>
      </w:r>
      <w:r w:rsidR="003E187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085AB4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osobę od poniedziałku do niedzieli 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>do obsługi s</w:t>
      </w:r>
      <w:r w:rsidR="00085AB4" w:rsidRPr="00A733A3">
        <w:rPr>
          <w:rFonts w:ascii="Arial" w:eastAsia="Times New Roman" w:hAnsi="Arial" w:cs="Arial"/>
          <w:sz w:val="20"/>
          <w:szCs w:val="20"/>
          <w:lang w:eastAsia="pl-PL"/>
        </w:rPr>
        <w:t>iłowni</w:t>
      </w:r>
      <w:r w:rsidR="006A3242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i ścianki wspinaczkowej </w:t>
      </w:r>
      <w:r w:rsidR="00085AB4" w:rsidRPr="00A733A3">
        <w:rPr>
          <w:rFonts w:ascii="Arial" w:eastAsia="Times New Roman" w:hAnsi="Arial" w:cs="Arial"/>
          <w:sz w:val="20"/>
          <w:szCs w:val="20"/>
          <w:lang w:eastAsia="pl-PL"/>
        </w:rPr>
        <w:t>w godzinach 12:00-22:00.</w:t>
      </w:r>
    </w:p>
    <w:p w:rsidR="00BB01BA" w:rsidRPr="00A733A3" w:rsidRDefault="00E24EEA" w:rsidP="00BB01BA">
      <w:pPr>
        <w:pStyle w:val="Akapitzlist"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33A3">
        <w:rPr>
          <w:rFonts w:ascii="Arial" w:eastAsia="Times New Roman" w:hAnsi="Arial" w:cs="Arial"/>
          <w:b/>
          <w:sz w:val="20"/>
          <w:szCs w:val="20"/>
          <w:lang w:eastAsia="pl-PL"/>
        </w:rPr>
        <w:t>W oparciu o D</w:t>
      </w:r>
      <w:r w:rsidR="00C90CF7" w:rsidRPr="00A733A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ział II (przedmiot zamówienia) do pozostałych czynności wykonawca </w:t>
      </w:r>
      <w:r w:rsidR="008A36B6" w:rsidRPr="00A733A3">
        <w:rPr>
          <w:rFonts w:ascii="Arial" w:eastAsia="Times New Roman" w:hAnsi="Arial" w:cs="Arial"/>
          <w:b/>
          <w:sz w:val="20"/>
          <w:szCs w:val="20"/>
          <w:lang w:eastAsia="pl-PL"/>
        </w:rPr>
        <w:t>zapewni odpowiednią ilość pracowników niezbędnych do wykonania zamówienia</w:t>
      </w:r>
      <w:r w:rsidR="00085AB4" w:rsidRPr="00A733A3">
        <w:rPr>
          <w:rFonts w:ascii="Arial" w:eastAsia="Times New Roman" w:hAnsi="Arial" w:cs="Arial"/>
          <w:sz w:val="20"/>
          <w:szCs w:val="20"/>
          <w:lang w:eastAsia="pl-PL"/>
        </w:rPr>
        <w:t>, jednak nie mniej niż 6 osób</w:t>
      </w:r>
      <w:r w:rsidR="005D0C37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oraz sam określi sposób realizacji zamówienia</w:t>
      </w:r>
      <w:r w:rsidR="00C90CF7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. Oferta musi obejmować całość zamówienia. </w:t>
      </w:r>
    </w:p>
    <w:p w:rsidR="00BB01BA" w:rsidRPr="00A733A3" w:rsidRDefault="00BB01BA" w:rsidP="00F4161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Wykonawca musi posiadać co najmniej jednego pracownika z nadzoru serwisu sprzątającego, który będzie w stanie w ciągu maksymalnie 1 godz. dojechać do Hali w przypadku telefonu od Zamawiającego. Osoba ta musi być wyposażona w telefon komórkowy do stałego kontaktu z Zamawiającym. Wykonawca najpóźniej w dniu podpisania umowy poda: imię i nazwisko, stanowisko, nr tel. komórkowego, adres e-mail pracownika nadzoru.  </w:t>
      </w:r>
    </w:p>
    <w:p w:rsidR="009D5A5A" w:rsidRPr="00A733A3" w:rsidRDefault="009D5A5A" w:rsidP="00C90CF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Pracownicy wykonawcy zobowiązani są do kontroli sprzątanych pomieszczeń </w:t>
      </w:r>
      <w:r w:rsidR="00555FCF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(oraz ewentualnego sprzątnięcia pomieszczenia) 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>minimum raz na godzinę, w szczególności: siłownię oraz szatnie i pomieszczenia pomocnicze (m.in. saun</w:t>
      </w:r>
      <w:r w:rsidR="0046204C" w:rsidRPr="00A733A3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6204C" w:rsidRPr="00A733A3">
        <w:rPr>
          <w:rFonts w:ascii="Arial" w:eastAsia="Times New Roman" w:hAnsi="Arial" w:cs="Arial"/>
          <w:sz w:val="20"/>
          <w:szCs w:val="20"/>
          <w:lang w:eastAsia="pl-PL"/>
        </w:rPr>
        <w:t>w trzech pomieszczeniach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>),  ścianki wspinaczkowej oraz szatnie i pomieszczenia pomocnicze, łazienki na I p – pom. 147 a i b, pom. 102 a i d. W pomieszczeniach tych umieszczone zostaną tablice</w:t>
      </w:r>
      <w:r w:rsidR="00555FCF" w:rsidRPr="00A733A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w których pracownik Wykonawcy zobowiązany będzie do złożenia podpisu na godzinnym grafiku sprzątania i przeglądu stanu czystości pomieszczeń</w:t>
      </w:r>
      <w:r w:rsidR="0046204C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(przegląd co 1 godzinę</w:t>
      </w:r>
      <w:r w:rsidR="00B94481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w godzinach</w:t>
      </w:r>
      <w:r w:rsidR="0046204C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94481" w:rsidRPr="00A733A3">
        <w:rPr>
          <w:rFonts w:ascii="Arial" w:eastAsia="Times New Roman" w:hAnsi="Arial" w:cs="Arial"/>
          <w:sz w:val="20"/>
          <w:szCs w:val="20"/>
          <w:lang w:eastAsia="pl-PL"/>
        </w:rPr>
        <w:t>od 7:00 do 22:00</w:t>
      </w:r>
      <w:r w:rsidR="0046204C" w:rsidRPr="00A733A3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A488E" w:rsidRPr="00A733A3" w:rsidRDefault="007A488E" w:rsidP="007A488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Zamawiający szacuje, że </w:t>
      </w:r>
      <w:r w:rsidR="00AB7351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od dnia 01.01.2017 r. do </w:t>
      </w:r>
      <w:r w:rsidR="0040304F">
        <w:rPr>
          <w:rFonts w:ascii="Arial" w:eastAsia="Times New Roman" w:hAnsi="Arial" w:cs="Arial"/>
          <w:sz w:val="20"/>
          <w:szCs w:val="20"/>
          <w:lang w:eastAsia="pl-PL"/>
        </w:rPr>
        <w:t>28</w:t>
      </w:r>
      <w:r w:rsidR="00AB7351" w:rsidRPr="00A733A3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EA11D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F3C4B" w:rsidRPr="00A733A3">
        <w:rPr>
          <w:rFonts w:ascii="Arial" w:eastAsia="Times New Roman" w:hAnsi="Arial" w:cs="Arial"/>
          <w:sz w:val="20"/>
          <w:szCs w:val="20"/>
          <w:lang w:eastAsia="pl-PL"/>
        </w:rPr>
        <w:t>.201</w:t>
      </w:r>
      <w:r w:rsidR="00EA11DC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5F3C4B"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odbędzie się około </w:t>
      </w:r>
      <w:r w:rsidR="005F3C4B" w:rsidRPr="00A733A3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imprez (dotyczy imprez masowych) oraz około </w:t>
      </w:r>
      <w:r w:rsidR="005F3C4B" w:rsidRPr="00A733A3">
        <w:rPr>
          <w:rFonts w:ascii="Arial" w:eastAsia="Times New Roman" w:hAnsi="Arial" w:cs="Arial"/>
          <w:sz w:val="20"/>
          <w:szCs w:val="20"/>
          <w:lang w:eastAsia="pl-PL"/>
        </w:rPr>
        <w:t>130</w:t>
      </w:r>
      <w:r w:rsidRPr="00A733A3">
        <w:rPr>
          <w:rFonts w:ascii="Arial" w:eastAsia="Times New Roman" w:hAnsi="Arial" w:cs="Arial"/>
          <w:sz w:val="20"/>
          <w:szCs w:val="20"/>
          <w:lang w:eastAsia="pl-PL"/>
        </w:rPr>
        <w:t xml:space="preserve"> treningów piłkarzy ręcznych.</w:t>
      </w:r>
    </w:p>
    <w:p w:rsidR="00641CFC" w:rsidRPr="00A733A3" w:rsidRDefault="00641CFC" w:rsidP="00F90B74">
      <w:pPr>
        <w:pStyle w:val="Akapitzlist"/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641CFC" w:rsidRPr="00A733A3" w:rsidSect="00380962"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7250CC"/>
    <w:lvl w:ilvl="0">
      <w:numFmt w:val="bullet"/>
      <w:lvlText w:val="*"/>
      <w:lvlJc w:val="left"/>
    </w:lvl>
  </w:abstractNum>
  <w:abstractNum w:abstractNumId="1">
    <w:nsid w:val="02314C17"/>
    <w:multiLevelType w:val="hybridMultilevel"/>
    <w:tmpl w:val="8FD0A798"/>
    <w:lvl w:ilvl="0" w:tplc="07AA57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3BD1"/>
    <w:multiLevelType w:val="hybridMultilevel"/>
    <w:tmpl w:val="E29E80B6"/>
    <w:lvl w:ilvl="0" w:tplc="07AA57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F3D4E"/>
    <w:multiLevelType w:val="hybridMultilevel"/>
    <w:tmpl w:val="C748920C"/>
    <w:lvl w:ilvl="0" w:tplc="5B3C67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34F6D"/>
    <w:multiLevelType w:val="hybridMultilevel"/>
    <w:tmpl w:val="A2262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17638"/>
    <w:multiLevelType w:val="hybridMultilevel"/>
    <w:tmpl w:val="4A00429C"/>
    <w:lvl w:ilvl="0" w:tplc="041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D975B67"/>
    <w:multiLevelType w:val="hybridMultilevel"/>
    <w:tmpl w:val="862A5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751A4"/>
    <w:multiLevelType w:val="hybridMultilevel"/>
    <w:tmpl w:val="02DC3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050F3"/>
    <w:multiLevelType w:val="hybridMultilevel"/>
    <w:tmpl w:val="694E6C46"/>
    <w:lvl w:ilvl="0" w:tplc="42FC2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E4C99"/>
    <w:multiLevelType w:val="hybridMultilevel"/>
    <w:tmpl w:val="8CB682DC"/>
    <w:lvl w:ilvl="0" w:tplc="C4F8EB9E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Arial" w:hAnsi="Arial" w:cs="Arial" w:hint="default"/>
          <w:color w:val="494C53"/>
        </w:rPr>
      </w:lvl>
    </w:lvlOverride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305823"/>
    <w:rsid w:val="00026F4A"/>
    <w:rsid w:val="00044DEC"/>
    <w:rsid w:val="00054295"/>
    <w:rsid w:val="0005616F"/>
    <w:rsid w:val="00085AB4"/>
    <w:rsid w:val="00091DB6"/>
    <w:rsid w:val="000A132B"/>
    <w:rsid w:val="000B357E"/>
    <w:rsid w:val="000B6057"/>
    <w:rsid w:val="0010388C"/>
    <w:rsid w:val="0010551A"/>
    <w:rsid w:val="001064F8"/>
    <w:rsid w:val="00116F35"/>
    <w:rsid w:val="001233DF"/>
    <w:rsid w:val="0012504C"/>
    <w:rsid w:val="00157999"/>
    <w:rsid w:val="00193FD6"/>
    <w:rsid w:val="001A3489"/>
    <w:rsid w:val="001B63DA"/>
    <w:rsid w:val="001C2ECD"/>
    <w:rsid w:val="001E7F68"/>
    <w:rsid w:val="002116F1"/>
    <w:rsid w:val="00217C24"/>
    <w:rsid w:val="00226ED8"/>
    <w:rsid w:val="00227ECE"/>
    <w:rsid w:val="002712B3"/>
    <w:rsid w:val="00274EA9"/>
    <w:rsid w:val="002768CB"/>
    <w:rsid w:val="002B588F"/>
    <w:rsid w:val="002E4571"/>
    <w:rsid w:val="002E7BE3"/>
    <w:rsid w:val="00305823"/>
    <w:rsid w:val="003250F0"/>
    <w:rsid w:val="003478C1"/>
    <w:rsid w:val="00347F6E"/>
    <w:rsid w:val="00380962"/>
    <w:rsid w:val="003A1CA8"/>
    <w:rsid w:val="003A2CAC"/>
    <w:rsid w:val="003B0608"/>
    <w:rsid w:val="003C6C2D"/>
    <w:rsid w:val="003D4847"/>
    <w:rsid w:val="003D702E"/>
    <w:rsid w:val="003E0333"/>
    <w:rsid w:val="003E1879"/>
    <w:rsid w:val="003F6B7A"/>
    <w:rsid w:val="0040304F"/>
    <w:rsid w:val="00426CD7"/>
    <w:rsid w:val="00432C1C"/>
    <w:rsid w:val="0046204C"/>
    <w:rsid w:val="00487599"/>
    <w:rsid w:val="004D638E"/>
    <w:rsid w:val="00512B99"/>
    <w:rsid w:val="00517B8F"/>
    <w:rsid w:val="00537E12"/>
    <w:rsid w:val="00555FCF"/>
    <w:rsid w:val="005632BE"/>
    <w:rsid w:val="005B6D6F"/>
    <w:rsid w:val="005D0C37"/>
    <w:rsid w:val="005F3C4B"/>
    <w:rsid w:val="005F6538"/>
    <w:rsid w:val="00627A1F"/>
    <w:rsid w:val="00641CFC"/>
    <w:rsid w:val="00665EF8"/>
    <w:rsid w:val="006A194A"/>
    <w:rsid w:val="006A3242"/>
    <w:rsid w:val="006D7943"/>
    <w:rsid w:val="007001F5"/>
    <w:rsid w:val="00700732"/>
    <w:rsid w:val="007151C0"/>
    <w:rsid w:val="00745046"/>
    <w:rsid w:val="007457E1"/>
    <w:rsid w:val="00746B68"/>
    <w:rsid w:val="00786E15"/>
    <w:rsid w:val="00787D3B"/>
    <w:rsid w:val="007927A0"/>
    <w:rsid w:val="007A488E"/>
    <w:rsid w:val="007E02AB"/>
    <w:rsid w:val="007E4DB3"/>
    <w:rsid w:val="007F4A4C"/>
    <w:rsid w:val="00805C14"/>
    <w:rsid w:val="008134D8"/>
    <w:rsid w:val="00821426"/>
    <w:rsid w:val="00832948"/>
    <w:rsid w:val="00857DCC"/>
    <w:rsid w:val="00857FA9"/>
    <w:rsid w:val="00863BF0"/>
    <w:rsid w:val="00880EC4"/>
    <w:rsid w:val="008877B9"/>
    <w:rsid w:val="008A36B6"/>
    <w:rsid w:val="008C679F"/>
    <w:rsid w:val="008F60D4"/>
    <w:rsid w:val="00924715"/>
    <w:rsid w:val="009374FE"/>
    <w:rsid w:val="00941774"/>
    <w:rsid w:val="00960DC2"/>
    <w:rsid w:val="009709B3"/>
    <w:rsid w:val="009810DF"/>
    <w:rsid w:val="009A4908"/>
    <w:rsid w:val="009C6E15"/>
    <w:rsid w:val="009D5A5A"/>
    <w:rsid w:val="009F0825"/>
    <w:rsid w:val="009F3ACA"/>
    <w:rsid w:val="00A63A38"/>
    <w:rsid w:val="00A70BAA"/>
    <w:rsid w:val="00A733A3"/>
    <w:rsid w:val="00AB7351"/>
    <w:rsid w:val="00AE600A"/>
    <w:rsid w:val="00B07DB2"/>
    <w:rsid w:val="00B11AF5"/>
    <w:rsid w:val="00B143B1"/>
    <w:rsid w:val="00B4554B"/>
    <w:rsid w:val="00B52F59"/>
    <w:rsid w:val="00B94481"/>
    <w:rsid w:val="00BB01BA"/>
    <w:rsid w:val="00BB0ADD"/>
    <w:rsid w:val="00C0078A"/>
    <w:rsid w:val="00C21BE2"/>
    <w:rsid w:val="00C24FAD"/>
    <w:rsid w:val="00C47377"/>
    <w:rsid w:val="00C84473"/>
    <w:rsid w:val="00C90CF7"/>
    <w:rsid w:val="00CA595E"/>
    <w:rsid w:val="00CC5785"/>
    <w:rsid w:val="00CD21C6"/>
    <w:rsid w:val="00D11620"/>
    <w:rsid w:val="00D55DFF"/>
    <w:rsid w:val="00D60930"/>
    <w:rsid w:val="00D63816"/>
    <w:rsid w:val="00DA6C5D"/>
    <w:rsid w:val="00DC3322"/>
    <w:rsid w:val="00DC5ADB"/>
    <w:rsid w:val="00DE3C6D"/>
    <w:rsid w:val="00E06278"/>
    <w:rsid w:val="00E07E9E"/>
    <w:rsid w:val="00E2333D"/>
    <w:rsid w:val="00E24EEA"/>
    <w:rsid w:val="00E35676"/>
    <w:rsid w:val="00E50008"/>
    <w:rsid w:val="00E836CA"/>
    <w:rsid w:val="00EA11DC"/>
    <w:rsid w:val="00EA2676"/>
    <w:rsid w:val="00EC2D6A"/>
    <w:rsid w:val="00F1175A"/>
    <w:rsid w:val="00F1481D"/>
    <w:rsid w:val="00F32B3A"/>
    <w:rsid w:val="00F33F6B"/>
    <w:rsid w:val="00F347F0"/>
    <w:rsid w:val="00F41618"/>
    <w:rsid w:val="00F4319E"/>
    <w:rsid w:val="00F53285"/>
    <w:rsid w:val="00F532E5"/>
    <w:rsid w:val="00F57A98"/>
    <w:rsid w:val="00F758E7"/>
    <w:rsid w:val="00F90B74"/>
    <w:rsid w:val="00FB2F72"/>
    <w:rsid w:val="00FB7CD8"/>
    <w:rsid w:val="00FC1F8A"/>
    <w:rsid w:val="00FC7373"/>
    <w:rsid w:val="00FD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823"/>
    <w:pPr>
      <w:ind w:left="720"/>
      <w:contextualSpacing/>
    </w:pPr>
  </w:style>
  <w:style w:type="table" w:styleId="Tabela-Siatka">
    <w:name w:val="Table Grid"/>
    <w:basedOn w:val="Standardowy"/>
    <w:uiPriority w:val="59"/>
    <w:rsid w:val="00E50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AE6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Default">
    <w:name w:val="Default"/>
    <w:rsid w:val="00786E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3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3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3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37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21828-5A2D-4E3A-A92D-F8CF66E2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1583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Biuro</cp:lastModifiedBy>
  <cp:revision>10</cp:revision>
  <cp:lastPrinted>2015-11-12T08:55:00Z</cp:lastPrinted>
  <dcterms:created xsi:type="dcterms:W3CDTF">2016-12-01T20:02:00Z</dcterms:created>
  <dcterms:modified xsi:type="dcterms:W3CDTF">2016-12-08T13:31:00Z</dcterms:modified>
</cp:coreProperties>
</file>