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0911E" w14:textId="77777777" w:rsidR="007E04BC" w:rsidRPr="007D791F" w:rsidRDefault="007E04BC" w:rsidP="007E04BC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 xml:space="preserve">3 </w:t>
      </w:r>
      <w:r w:rsidRPr="006619FB">
        <w:rPr>
          <w:rFonts w:ascii="Tahoma" w:hAnsi="Tahoma"/>
          <w:b w:val="0"/>
          <w:bCs/>
          <w:sz w:val="20"/>
          <w:u w:val="none"/>
        </w:rPr>
        <w:t xml:space="preserve">do postępowania: </w:t>
      </w:r>
      <w:r w:rsidRPr="006619FB">
        <w:rPr>
          <w:rFonts w:ascii="Tahoma" w:hAnsi="Tahoma"/>
          <w:b w:val="0"/>
          <w:bCs/>
          <w:i/>
          <w:sz w:val="20"/>
          <w:u w:val="none"/>
        </w:rPr>
        <w:t>Ubezpieczenie Mienia i Odpowiedzialności Miejskiego Ośrodka Sportu i Rekreacji Płock Sp. z o.o.</w:t>
      </w:r>
    </w:p>
    <w:p w14:paraId="5F3BE777" w14:textId="77777777" w:rsidR="007E04BC" w:rsidRPr="007D791F" w:rsidRDefault="007E04BC" w:rsidP="007E04BC">
      <w:pPr>
        <w:ind w:left="5664"/>
        <w:rPr>
          <w:rFonts w:ascii="Tahoma" w:hAnsi="Tahoma" w:cs="Tahoma"/>
        </w:rPr>
      </w:pP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</w:p>
    <w:p w14:paraId="182BA995" w14:textId="1F64CDA7" w:rsidR="007E04BC" w:rsidRPr="007D791F" w:rsidRDefault="007E04BC" w:rsidP="007E04BC">
      <w:pPr>
        <w:ind w:left="5400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</w:t>
      </w:r>
    </w:p>
    <w:p w14:paraId="792D6E5F" w14:textId="79324EF0" w:rsidR="007E04BC" w:rsidRPr="007D791F" w:rsidRDefault="007E04BC" w:rsidP="007E04BC">
      <w:pPr>
        <w:ind w:left="5664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................................................</w:t>
      </w:r>
    </w:p>
    <w:p w14:paraId="5EF027EC" w14:textId="69C11E44" w:rsidR="007E04BC" w:rsidRPr="007A50D5" w:rsidRDefault="007E04BC" w:rsidP="007A50D5">
      <w:pPr>
        <w:ind w:left="6804"/>
        <w:jc w:val="center"/>
        <w:rPr>
          <w:rFonts w:ascii="Tahoma" w:hAnsi="Tahoma" w:cs="Tahoma"/>
          <w:sz w:val="18"/>
          <w:szCs w:val="18"/>
        </w:rPr>
      </w:pPr>
      <w:r w:rsidRPr="007A50D5">
        <w:rPr>
          <w:rFonts w:ascii="Tahoma" w:hAnsi="Tahoma" w:cs="Tahoma"/>
          <w:sz w:val="18"/>
          <w:szCs w:val="18"/>
        </w:rPr>
        <w:t>(miejscowość, data)</w:t>
      </w:r>
    </w:p>
    <w:p w14:paraId="3E387ADA" w14:textId="3D8D3443" w:rsidR="007E04BC" w:rsidRPr="007D791F" w:rsidRDefault="007E04BC" w:rsidP="007E04BC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</w:t>
      </w:r>
    </w:p>
    <w:p w14:paraId="17CDC92D" w14:textId="6D1AB598" w:rsidR="007E04BC" w:rsidRPr="007A50D5" w:rsidRDefault="007E04BC" w:rsidP="007E04BC">
      <w:pPr>
        <w:spacing w:before="57" w:line="360" w:lineRule="auto"/>
        <w:jc w:val="both"/>
        <w:rPr>
          <w:rFonts w:ascii="Tahoma" w:hAnsi="Tahoma" w:cs="Tahoma"/>
          <w:sz w:val="18"/>
          <w:szCs w:val="18"/>
        </w:rPr>
      </w:pPr>
      <w:r w:rsidRPr="007A50D5">
        <w:rPr>
          <w:rFonts w:ascii="Tahoma" w:hAnsi="Tahoma" w:cs="Tahoma"/>
          <w:sz w:val="18"/>
          <w:szCs w:val="18"/>
        </w:rPr>
        <w:t>Nazwa i adres Wykonawcy</w:t>
      </w:r>
    </w:p>
    <w:p w14:paraId="4CAB7DDE" w14:textId="77777777" w:rsidR="007E04BC" w:rsidRPr="007D791F" w:rsidRDefault="007E04BC" w:rsidP="007E04BC">
      <w:pPr>
        <w:ind w:right="6803"/>
        <w:jc w:val="center"/>
        <w:rPr>
          <w:rFonts w:ascii="Tahoma" w:hAnsi="Tahoma" w:cs="Tahoma"/>
        </w:rPr>
      </w:pPr>
    </w:p>
    <w:p w14:paraId="6A08822A" w14:textId="77777777" w:rsidR="007E04BC" w:rsidRPr="007D791F" w:rsidRDefault="007E04BC" w:rsidP="007E04BC">
      <w:pPr>
        <w:rPr>
          <w:rFonts w:ascii="Tahoma" w:hAnsi="Tahoma" w:cs="Tahoma"/>
          <w:highlight w:val="green"/>
        </w:rPr>
      </w:pPr>
    </w:p>
    <w:p w14:paraId="300E4AA5" w14:textId="77777777" w:rsidR="007E04BC" w:rsidRPr="007D791F" w:rsidRDefault="007E04BC" w:rsidP="007E04BC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D791F">
        <w:rPr>
          <w:rFonts w:ascii="Tahoma" w:hAnsi="Tahoma" w:cs="Tahoma"/>
          <w:b/>
          <w:sz w:val="20"/>
          <w:szCs w:val="20"/>
        </w:rPr>
        <w:t xml:space="preserve">OŚWIADCZENIE  WYKONAWCY </w:t>
      </w:r>
      <w:r w:rsidRPr="00287F91">
        <w:rPr>
          <w:rFonts w:ascii="Tahoma" w:hAnsi="Tahoma" w:cs="Tahoma"/>
          <w:b/>
          <w:sz w:val="20"/>
          <w:szCs w:val="20"/>
        </w:rPr>
        <w:t xml:space="preserve">nr 2 DO OFERTY </w:t>
      </w:r>
      <w:r>
        <w:rPr>
          <w:rFonts w:ascii="Tahoma" w:hAnsi="Tahoma" w:cs="Tahoma"/>
          <w:b/>
          <w:sz w:val="20"/>
          <w:szCs w:val="20"/>
        </w:rPr>
        <w:t>z</w:t>
      </w:r>
      <w:r w:rsidRPr="00287F91">
        <w:rPr>
          <w:rFonts w:ascii="Tahoma" w:hAnsi="Tahoma" w:cs="Tahoma"/>
          <w:b/>
          <w:sz w:val="20"/>
          <w:szCs w:val="20"/>
        </w:rPr>
        <w:t xml:space="preserve"> dn. …………………..</w:t>
      </w:r>
    </w:p>
    <w:p w14:paraId="2F527B8D" w14:textId="77777777" w:rsidR="007E04BC" w:rsidRDefault="007E04BC" w:rsidP="007E04BC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7D791F">
        <w:rPr>
          <w:rFonts w:ascii="Tahoma" w:eastAsia="Arial Narrow" w:hAnsi="Tahoma" w:cs="Tahoma"/>
          <w:bCs/>
        </w:rPr>
        <w:t>Dotyczy: postępowania prowadzonego w trybie przetargu nieograniczonego na</w:t>
      </w:r>
      <w:r>
        <w:rPr>
          <w:rFonts w:ascii="Tahoma" w:eastAsia="Arial Narrow" w:hAnsi="Tahoma" w:cs="Tahoma"/>
          <w:bCs/>
        </w:rPr>
        <w:t>:</w:t>
      </w:r>
      <w:r w:rsidRPr="007D791F">
        <w:rPr>
          <w:rFonts w:ascii="Tahoma" w:eastAsia="Arial Narrow" w:hAnsi="Tahoma" w:cs="Tahoma"/>
          <w:bCs/>
        </w:rPr>
        <w:t xml:space="preserve"> </w:t>
      </w:r>
    </w:p>
    <w:p w14:paraId="0A5AA160" w14:textId="77777777" w:rsidR="007E04BC" w:rsidRPr="000E3592" w:rsidRDefault="007E04BC" w:rsidP="007E04BC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0E3592">
        <w:rPr>
          <w:rFonts w:ascii="Tahoma" w:hAnsi="Tahoma" w:cs="Tahoma"/>
          <w:b/>
          <w:i/>
          <w:sz w:val="20"/>
          <w:szCs w:val="20"/>
        </w:rPr>
        <w:t xml:space="preserve">Ubezpieczenie Mienia i  Odpowiedzialności Miejskiego Ośrodka Sportu i Rekreacji Płock Sp. z o.o. </w:t>
      </w:r>
    </w:p>
    <w:p w14:paraId="51ED887C" w14:textId="77777777" w:rsidR="007E04BC" w:rsidRDefault="007E04BC" w:rsidP="007E04BC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99E81F" w14:textId="7356C621" w:rsidR="007E04BC" w:rsidRPr="00FD3630" w:rsidRDefault="007E04BC" w:rsidP="007E04BC">
      <w:pPr>
        <w:pStyle w:val="Default"/>
        <w:spacing w:line="36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D3630">
        <w:rPr>
          <w:rFonts w:ascii="Tahoma" w:hAnsi="Tahoma" w:cs="Tahoma"/>
          <w:bCs/>
          <w:color w:val="auto"/>
          <w:sz w:val="20"/>
          <w:szCs w:val="20"/>
        </w:rPr>
        <w:t>Na podstawie art. 24 ust. 11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u</w:t>
      </w:r>
      <w:r w:rsidRPr="00FD3630">
        <w:rPr>
          <w:rFonts w:ascii="Tahoma" w:hAnsi="Tahoma" w:cs="Tahoma"/>
          <w:bCs/>
          <w:color w:val="auto"/>
          <w:sz w:val="20"/>
          <w:szCs w:val="20"/>
        </w:rPr>
        <w:t xml:space="preserve">stawy z dnia 29 stycznia 2004 roku Prawo Zamówień Publicznych 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(t.j. </w:t>
      </w:r>
      <w:r w:rsidRPr="00FD3630">
        <w:rPr>
          <w:rFonts w:ascii="Tahoma" w:hAnsi="Tahoma" w:cs="Tahoma"/>
          <w:bCs/>
          <w:color w:val="auto"/>
          <w:sz w:val="20"/>
          <w:szCs w:val="20"/>
        </w:rPr>
        <w:t xml:space="preserve">Dz.U. 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z </w:t>
      </w:r>
      <w:r w:rsidRPr="00FD3630">
        <w:rPr>
          <w:rFonts w:ascii="Tahoma" w:hAnsi="Tahoma" w:cs="Tahoma"/>
          <w:bCs/>
          <w:color w:val="auto"/>
          <w:sz w:val="20"/>
          <w:szCs w:val="20"/>
        </w:rPr>
        <w:t xml:space="preserve">2018 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r. </w:t>
      </w:r>
      <w:r w:rsidRPr="00FD3630">
        <w:rPr>
          <w:rFonts w:ascii="Tahoma" w:hAnsi="Tahoma" w:cs="Tahoma"/>
          <w:bCs/>
          <w:color w:val="auto"/>
          <w:sz w:val="20"/>
          <w:szCs w:val="20"/>
        </w:rPr>
        <w:t>poz. 1986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ze zm.</w:t>
      </w:r>
      <w:r w:rsidRPr="00FD3630">
        <w:rPr>
          <w:rFonts w:ascii="Tahoma" w:hAnsi="Tahoma" w:cs="Tahoma"/>
          <w:bCs/>
          <w:color w:val="auto"/>
          <w:sz w:val="20"/>
          <w:szCs w:val="20"/>
        </w:rPr>
        <w:t>) zwanej dalej Ustawą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Pzp</w:t>
      </w:r>
      <w:r w:rsidRPr="00FD3630">
        <w:rPr>
          <w:rFonts w:ascii="Tahoma" w:hAnsi="Tahoma" w:cs="Tahoma"/>
          <w:bCs/>
          <w:color w:val="auto"/>
          <w:sz w:val="20"/>
          <w:szCs w:val="20"/>
        </w:rPr>
        <w:t>, w związku z zamieszczoną przez Zamawiającego na stronie internetowej informacją o firmach Wykonawców, którzy złożyli oferty w</w:t>
      </w:r>
      <w:r w:rsidR="007A50D5">
        <w:rPr>
          <w:rFonts w:ascii="Tahoma" w:hAnsi="Tahoma" w:cs="Tahoma"/>
          <w:bCs/>
          <w:color w:val="auto"/>
          <w:sz w:val="20"/>
          <w:szCs w:val="20"/>
        </w:rPr>
        <w:t> </w:t>
      </w:r>
      <w:r w:rsidRPr="00FD3630">
        <w:rPr>
          <w:rFonts w:ascii="Tahoma" w:hAnsi="Tahoma" w:cs="Tahoma"/>
          <w:bCs/>
          <w:color w:val="auto"/>
          <w:sz w:val="20"/>
          <w:szCs w:val="20"/>
        </w:rPr>
        <w:t>terminie informuję, że</w:t>
      </w:r>
      <w:r>
        <w:rPr>
          <w:rFonts w:ascii="Tahoma" w:hAnsi="Tahoma" w:cs="Tahoma"/>
          <w:bCs/>
          <w:color w:val="auto"/>
          <w:sz w:val="20"/>
          <w:szCs w:val="20"/>
        </w:rPr>
        <w:t>:</w:t>
      </w:r>
      <w:r w:rsidRPr="00FD3630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14:paraId="4B6AB664" w14:textId="77777777" w:rsidR="007E04BC" w:rsidRPr="00FD3630" w:rsidRDefault="007E04BC" w:rsidP="007E04BC">
      <w:pPr>
        <w:pStyle w:val="Default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D3630">
        <w:rPr>
          <w:rFonts w:ascii="Tahoma" w:hAnsi="Tahoma" w:cs="Tahoma"/>
          <w:bCs/>
          <w:color w:val="auto"/>
          <w:sz w:val="20"/>
          <w:szCs w:val="20"/>
        </w:rPr>
        <w:t>nie należę do grupy kapitałowej</w:t>
      </w:r>
      <w:r>
        <w:rPr>
          <w:rFonts w:ascii="Tahoma" w:hAnsi="Tahoma" w:cs="Tahoma"/>
          <w:bCs/>
          <w:color w:val="auto"/>
          <w:sz w:val="20"/>
          <w:szCs w:val="20"/>
        </w:rPr>
        <w:t>,</w:t>
      </w:r>
      <w:r w:rsidRPr="00FD3630">
        <w:rPr>
          <w:rFonts w:ascii="Tahoma" w:hAnsi="Tahoma" w:cs="Tahoma"/>
          <w:bCs/>
          <w:color w:val="auto"/>
          <w:sz w:val="20"/>
          <w:szCs w:val="20"/>
        </w:rPr>
        <w:t xml:space="preserve"> o której mowa w art. 24 ust. 1 pkt. 23</w:t>
      </w:r>
      <w:r w:rsidRPr="00FD3630">
        <w:rPr>
          <w:rFonts w:ascii="Tahoma" w:eastAsia="Arial Narrow" w:hAnsi="Tahoma" w:cs="Tahoma"/>
          <w:bCs/>
          <w:color w:val="auto"/>
          <w:sz w:val="20"/>
          <w:szCs w:val="20"/>
        </w:rPr>
        <w:t xml:space="preserve"> </w:t>
      </w:r>
      <w:r w:rsidRPr="00FD3630">
        <w:rPr>
          <w:rFonts w:ascii="Tahoma" w:hAnsi="Tahoma" w:cs="Tahoma"/>
          <w:bCs/>
          <w:color w:val="auto"/>
          <w:sz w:val="20"/>
          <w:szCs w:val="20"/>
        </w:rPr>
        <w:t>Ustawy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Pzp</w:t>
      </w:r>
      <w:r w:rsidRPr="00FD3630">
        <w:rPr>
          <w:rFonts w:ascii="Tahoma" w:hAnsi="Tahoma" w:cs="Tahoma"/>
          <w:bCs/>
          <w:color w:val="auto"/>
          <w:sz w:val="20"/>
          <w:szCs w:val="20"/>
        </w:rPr>
        <w:t xml:space="preserve"> z żadnym </w:t>
      </w:r>
      <w:r w:rsidRPr="00FD3630">
        <w:rPr>
          <w:rFonts w:ascii="Tahoma" w:hAnsi="Tahoma" w:cs="Tahoma"/>
          <w:bCs/>
          <w:color w:val="auto"/>
          <w:sz w:val="20"/>
          <w:szCs w:val="20"/>
        </w:rPr>
        <w:br/>
        <w:t>z pozostałych Wykonawców,*</w:t>
      </w:r>
    </w:p>
    <w:p w14:paraId="57E3FEF5" w14:textId="77777777" w:rsidR="007E04BC" w:rsidRPr="00FD3630" w:rsidRDefault="007E04BC" w:rsidP="007E04BC">
      <w:pPr>
        <w:pStyle w:val="Default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D3630">
        <w:rPr>
          <w:rFonts w:ascii="Tahoma" w:hAnsi="Tahoma" w:cs="Tahoma"/>
          <w:bCs/>
          <w:color w:val="auto"/>
          <w:sz w:val="20"/>
          <w:szCs w:val="20"/>
        </w:rPr>
        <w:t>należę do grupy kapitałowej o której mowa w art. 24 ust. 1 pkt. 23</w:t>
      </w:r>
      <w:r w:rsidRPr="00FD3630">
        <w:rPr>
          <w:rFonts w:ascii="Tahoma" w:eastAsia="Arial Narrow" w:hAnsi="Tahoma" w:cs="Tahoma"/>
          <w:bCs/>
          <w:color w:val="auto"/>
          <w:sz w:val="20"/>
          <w:szCs w:val="20"/>
        </w:rPr>
        <w:t xml:space="preserve">  </w:t>
      </w:r>
      <w:r w:rsidRPr="00FD3630">
        <w:rPr>
          <w:rFonts w:ascii="Tahoma" w:hAnsi="Tahoma" w:cs="Tahoma"/>
          <w:bCs/>
          <w:color w:val="auto"/>
          <w:sz w:val="20"/>
          <w:szCs w:val="20"/>
        </w:rPr>
        <w:t xml:space="preserve">Ustawy 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Pzp </w:t>
      </w:r>
      <w:r w:rsidRPr="00FD3630">
        <w:rPr>
          <w:rFonts w:ascii="Tahoma" w:hAnsi="Tahoma" w:cs="Tahoma"/>
          <w:bCs/>
          <w:color w:val="auto"/>
          <w:sz w:val="20"/>
          <w:szCs w:val="20"/>
        </w:rPr>
        <w:t>wraz z Wykonawcą:</w:t>
      </w:r>
    </w:p>
    <w:p w14:paraId="60B8D4AB" w14:textId="77777777" w:rsidR="007E04BC" w:rsidRPr="00FD3630" w:rsidRDefault="007E04BC" w:rsidP="007E04BC">
      <w:pPr>
        <w:pStyle w:val="Default"/>
        <w:spacing w:line="36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D3630">
        <w:rPr>
          <w:rFonts w:ascii="Tahoma" w:hAnsi="Tahoma" w:cs="Tahoma"/>
          <w:bCs/>
          <w:color w:val="auto"/>
          <w:sz w:val="20"/>
          <w:szCs w:val="20"/>
        </w:rPr>
        <w:t xml:space="preserve">………………………………………….,* </w:t>
      </w:r>
    </w:p>
    <w:p w14:paraId="2DC391E4" w14:textId="77777777" w:rsidR="007E04BC" w:rsidRPr="007D791F" w:rsidRDefault="007E04BC" w:rsidP="007E04BC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  <w:highlight w:val="green"/>
        </w:rPr>
      </w:pPr>
    </w:p>
    <w:p w14:paraId="42C0B5A3" w14:textId="77777777" w:rsidR="007E04BC" w:rsidRPr="007D791F" w:rsidRDefault="007E04BC" w:rsidP="007E04B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760517F0" w14:textId="77777777" w:rsidR="007E04BC" w:rsidRPr="007D791F" w:rsidRDefault="007E04BC" w:rsidP="007E04BC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Podpisano:</w:t>
      </w:r>
    </w:p>
    <w:p w14:paraId="3C743757" w14:textId="77777777" w:rsidR="007E04BC" w:rsidRPr="007D791F" w:rsidRDefault="007E04BC" w:rsidP="00B411C3">
      <w:pPr>
        <w:ind w:left="4963" w:right="567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</w:t>
      </w:r>
    </w:p>
    <w:p w14:paraId="517BE6D6" w14:textId="77777777" w:rsidR="007E04BC" w:rsidRPr="00B411C3" w:rsidRDefault="007E04BC" w:rsidP="007E04BC">
      <w:pPr>
        <w:ind w:left="5387" w:right="567"/>
        <w:jc w:val="center"/>
        <w:rPr>
          <w:rFonts w:ascii="Tahoma" w:hAnsi="Tahoma" w:cs="Tahoma"/>
          <w:sz w:val="16"/>
          <w:szCs w:val="16"/>
        </w:rPr>
      </w:pPr>
      <w:r w:rsidRPr="00911280">
        <w:rPr>
          <w:rFonts w:ascii="Tahoma" w:hAnsi="Tahoma" w:cs="Tahoma"/>
          <w:sz w:val="18"/>
          <w:szCs w:val="18"/>
        </w:rPr>
        <w:t xml:space="preserve"> (</w:t>
      </w:r>
      <w:r w:rsidRPr="00B411C3">
        <w:rPr>
          <w:rFonts w:ascii="Tahoma" w:hAnsi="Tahoma" w:cs="Tahoma"/>
          <w:sz w:val="16"/>
          <w:szCs w:val="16"/>
        </w:rPr>
        <w:t>czytelny podpis lub w przypadku parafki  pieczątka imienna upełnomocnionego/ych przedstawiciela/li Wykonawcy)</w:t>
      </w:r>
    </w:p>
    <w:p w14:paraId="19537E9B" w14:textId="77777777" w:rsidR="007E04BC" w:rsidRPr="00911280" w:rsidRDefault="007E04BC" w:rsidP="007E04BC">
      <w:pPr>
        <w:ind w:right="567" w:firstLine="3969"/>
        <w:jc w:val="both"/>
        <w:rPr>
          <w:rFonts w:ascii="Tahoma" w:hAnsi="Tahoma" w:cs="Tahoma"/>
          <w:sz w:val="18"/>
          <w:szCs w:val="18"/>
        </w:rPr>
      </w:pPr>
    </w:p>
    <w:p w14:paraId="332CB223" w14:textId="77777777" w:rsidR="007E04BC" w:rsidRPr="007D791F" w:rsidRDefault="007E04BC" w:rsidP="007E04BC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54BABA89" w14:textId="77777777" w:rsidR="007E04BC" w:rsidRPr="007D791F" w:rsidRDefault="007E04BC" w:rsidP="007E04BC">
      <w:pPr>
        <w:rPr>
          <w:rFonts w:ascii="Tahoma" w:hAnsi="Tahoma" w:cs="Tahoma"/>
        </w:rPr>
      </w:pPr>
      <w:r w:rsidRPr="00D861DB">
        <w:rPr>
          <w:rFonts w:ascii="Tahoma" w:hAnsi="Tahoma" w:cs="Tahoma"/>
        </w:rPr>
        <w:t>*niepotrzebne skreślić</w:t>
      </w:r>
    </w:p>
    <w:p w14:paraId="1A930119" w14:textId="77777777" w:rsidR="007E04BC" w:rsidRPr="007D791F" w:rsidRDefault="007E04BC" w:rsidP="007E04BC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149DE211" w14:textId="77777777" w:rsidR="007E04BC" w:rsidRPr="007D791F" w:rsidRDefault="007E04BC" w:rsidP="007E04BC">
      <w:pPr>
        <w:ind w:right="567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>UWAGA:</w:t>
      </w:r>
    </w:p>
    <w:p w14:paraId="07F672AE" w14:textId="77777777" w:rsidR="007E04BC" w:rsidRPr="00124E9C" w:rsidRDefault="007E04BC" w:rsidP="007E04BC">
      <w:pPr>
        <w:ind w:right="567"/>
        <w:jc w:val="both"/>
        <w:rPr>
          <w:rFonts w:ascii="Tahoma" w:hAnsi="Tahoma" w:cs="Tahoma"/>
          <w:i/>
          <w:sz w:val="18"/>
          <w:szCs w:val="18"/>
        </w:rPr>
      </w:pPr>
      <w:r w:rsidRPr="00124E9C">
        <w:rPr>
          <w:rFonts w:ascii="Tahoma" w:hAnsi="Tahoma" w:cs="Tahoma"/>
          <w:i/>
          <w:sz w:val="18"/>
          <w:szCs w:val="18"/>
        </w:rPr>
        <w:t>Zgodnie z Ustawą z dnia 16 lutego 2007 r. o ochronie konkurencji i konsumentów (Dz. U. z 2018 r. poz. 798) przez grupę kapitałową należy rozumieć wszystkich przedsiębiorców, którzy są kontrolowani w sposób bezpośredni lub pośredni przez jednego przedsiębiorcę, w tym również tego przedsiębiorcę.</w:t>
      </w:r>
    </w:p>
    <w:p w14:paraId="149A4226" w14:textId="77777777" w:rsidR="007E04BC" w:rsidRPr="00124E9C" w:rsidRDefault="007E04BC" w:rsidP="007E04BC">
      <w:pPr>
        <w:pStyle w:val="Standard"/>
        <w:jc w:val="both"/>
        <w:rPr>
          <w:rFonts w:ascii="Tahoma" w:hAnsi="Tahoma" w:cs="Tahoma"/>
          <w:i/>
          <w:sz w:val="18"/>
          <w:szCs w:val="18"/>
        </w:rPr>
      </w:pPr>
      <w:r w:rsidRPr="00124E9C">
        <w:rPr>
          <w:rFonts w:ascii="Tahoma" w:eastAsia="SimSun" w:hAnsi="Tahoma" w:cs="Tahoma"/>
          <w:i/>
          <w:sz w:val="18"/>
          <w:szCs w:val="18"/>
          <w:lang w:bidi="hi-IN"/>
        </w:rPr>
        <w:t>Z postępowania o udzielenie zamówienia wyklucza się wykonawców, którzy należąc do tej samej grupy kapitałowej, w rozumieniu ustawy z dnia 16 lutego 2007 r</w:t>
      </w:r>
      <w:r>
        <w:rPr>
          <w:rFonts w:ascii="Tahoma" w:eastAsia="SimSun" w:hAnsi="Tahoma" w:cs="Tahoma"/>
          <w:i/>
          <w:sz w:val="18"/>
          <w:szCs w:val="18"/>
          <w:lang w:bidi="hi-IN"/>
        </w:rPr>
        <w:t>.</w:t>
      </w:r>
      <w:r w:rsidRPr="00124E9C">
        <w:rPr>
          <w:rFonts w:ascii="Tahoma" w:eastAsia="SimSun" w:hAnsi="Tahoma" w:cs="Tahoma"/>
          <w:i/>
          <w:sz w:val="18"/>
          <w:szCs w:val="18"/>
          <w:lang w:bidi="hi-IN"/>
        </w:rPr>
        <w:t xml:space="preserve"> o ochronie konkurencji i konsumentów (t.j. Dz.U. z 2018 r. poz.</w:t>
      </w:r>
      <w:r>
        <w:rPr>
          <w:rFonts w:ascii="Tahoma" w:eastAsia="SimSun" w:hAnsi="Tahoma" w:cs="Tahoma"/>
          <w:i/>
          <w:sz w:val="18"/>
          <w:szCs w:val="18"/>
          <w:lang w:bidi="hi-IN"/>
        </w:rPr>
        <w:t xml:space="preserve"> </w:t>
      </w:r>
      <w:r w:rsidRPr="00124E9C">
        <w:rPr>
          <w:rFonts w:ascii="Tahoma" w:eastAsia="SimSun" w:hAnsi="Tahoma" w:cs="Tahoma"/>
          <w:i/>
          <w:sz w:val="18"/>
          <w:szCs w:val="18"/>
          <w:lang w:bidi="hi-IN"/>
        </w:rPr>
        <w:t xml:space="preserve">798 ze zm.), złożyli odrębne oferty w niniejszym postępowaniu, chyba że wraz ze złożeniem oświadczenia, </w:t>
      </w:r>
      <w:r w:rsidRPr="00124E9C">
        <w:rPr>
          <w:rFonts w:ascii="Tahoma" w:hAnsi="Tahoma" w:cs="Tahoma"/>
          <w:i/>
          <w:sz w:val="18"/>
          <w:szCs w:val="18"/>
        </w:rPr>
        <w:t>Wykonawca przedstawi dowody, że powiązania z</w:t>
      </w:r>
      <w:r>
        <w:rPr>
          <w:rFonts w:ascii="Tahoma" w:hAnsi="Tahoma" w:cs="Tahoma"/>
          <w:i/>
          <w:sz w:val="18"/>
          <w:szCs w:val="18"/>
        </w:rPr>
        <w:t> </w:t>
      </w:r>
      <w:r w:rsidRPr="00124E9C">
        <w:rPr>
          <w:rFonts w:ascii="Tahoma" w:hAnsi="Tahoma" w:cs="Tahoma"/>
          <w:i/>
          <w:sz w:val="18"/>
          <w:szCs w:val="18"/>
        </w:rPr>
        <w:t xml:space="preserve">innym </w:t>
      </w:r>
      <w:r>
        <w:rPr>
          <w:rFonts w:ascii="Tahoma" w:hAnsi="Tahoma" w:cs="Tahoma"/>
          <w:i/>
          <w:sz w:val="18"/>
          <w:szCs w:val="18"/>
        </w:rPr>
        <w:t>W</w:t>
      </w:r>
      <w:r w:rsidRPr="00124E9C">
        <w:rPr>
          <w:rFonts w:ascii="Tahoma" w:hAnsi="Tahoma" w:cs="Tahoma"/>
          <w:i/>
          <w:sz w:val="18"/>
          <w:szCs w:val="18"/>
        </w:rPr>
        <w:t xml:space="preserve">ykonawcą należącym do tej samej grupy kapitałowej, nie prowadzą do zakłócenia konkurencji w postępowaniu o udzielenie zamówienia (podstawa prawna </w:t>
      </w:r>
      <w:r w:rsidRPr="00124E9C">
        <w:rPr>
          <w:rFonts w:ascii="Tahoma" w:eastAsia="SimSun" w:hAnsi="Tahoma" w:cs="Tahoma"/>
          <w:i/>
          <w:sz w:val="18"/>
          <w:szCs w:val="18"/>
          <w:lang w:bidi="hi-IN"/>
        </w:rPr>
        <w:t>art. 24 ust. 1 pkt 23 Ustawy Pzp).</w:t>
      </w:r>
    </w:p>
    <w:p w14:paraId="7CE86379" w14:textId="77777777" w:rsidR="007E04BC" w:rsidRDefault="007E04BC" w:rsidP="007E04BC">
      <w:pPr>
        <w:pStyle w:val="Standard"/>
        <w:jc w:val="both"/>
        <w:rPr>
          <w:rFonts w:ascii="Arial" w:hAnsi="Arial" w:cs="Arial"/>
          <w:szCs w:val="20"/>
        </w:rPr>
      </w:pPr>
    </w:p>
    <w:p w14:paraId="7A3D1795" w14:textId="77777777" w:rsidR="007E04BC" w:rsidRDefault="007E04BC" w:rsidP="007E04BC">
      <w:pPr>
        <w:ind w:right="567"/>
        <w:jc w:val="both"/>
        <w:rPr>
          <w:rFonts w:ascii="Tahoma" w:hAnsi="Tahoma" w:cs="Tahoma"/>
          <w:i/>
        </w:rPr>
      </w:pPr>
    </w:p>
    <w:p w14:paraId="09749D9D" w14:textId="77777777" w:rsidR="007E04BC" w:rsidRDefault="007E04BC" w:rsidP="007E04BC">
      <w:pPr>
        <w:ind w:right="567"/>
        <w:jc w:val="both"/>
        <w:rPr>
          <w:rFonts w:ascii="Tahoma" w:hAnsi="Tahoma" w:cs="Tahoma"/>
          <w:i/>
        </w:rPr>
      </w:pPr>
      <w:bookmarkStart w:id="0" w:name="_GoBack"/>
      <w:bookmarkEnd w:id="0"/>
    </w:p>
    <w:p w14:paraId="59CF3B1E" w14:textId="77777777" w:rsidR="007E04BC" w:rsidRPr="00D13CEF" w:rsidRDefault="007E04BC" w:rsidP="007E04BC">
      <w:pPr>
        <w:ind w:right="567"/>
        <w:jc w:val="both"/>
        <w:rPr>
          <w:rFonts w:ascii="Tahoma" w:hAnsi="Tahoma" w:cs="Tahoma"/>
          <w:i/>
        </w:rPr>
      </w:pPr>
    </w:p>
    <w:p w14:paraId="532539C4" w14:textId="77777777" w:rsidR="004D4C38" w:rsidRDefault="004D4C38"/>
    <w:sectPr w:rsidR="004D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09"/>
    <w:rsid w:val="00250A09"/>
    <w:rsid w:val="004D4C38"/>
    <w:rsid w:val="007A50D5"/>
    <w:rsid w:val="007E04BC"/>
    <w:rsid w:val="007F080A"/>
    <w:rsid w:val="00B4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38F8"/>
  <w15:chartTrackingRefBased/>
  <w15:docId w15:val="{4EA5720C-5883-4270-9FB9-1C41D1F4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0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04BC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04BC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7E04BC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7E04BC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Standard">
    <w:name w:val="Standard"/>
    <w:uiPriority w:val="99"/>
    <w:rsid w:val="007E04B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cicienormalne1">
    <w:name w:val="Wcięcie normalne1"/>
    <w:basedOn w:val="Normalny"/>
    <w:rsid w:val="007E04BC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7E04B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E04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5</cp:revision>
  <dcterms:created xsi:type="dcterms:W3CDTF">2019-01-23T11:58:00Z</dcterms:created>
  <dcterms:modified xsi:type="dcterms:W3CDTF">2019-01-23T12:33:00Z</dcterms:modified>
</cp:coreProperties>
</file>